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58CF" w14:textId="211D0B1B" w:rsidR="00295CAA" w:rsidRPr="00083702" w:rsidRDefault="00295CAA" w:rsidP="00083702">
      <w:pPr>
        <w:pStyle w:val="NormalWeb"/>
        <w:spacing w:before="0" w:beforeAutospacing="0" w:after="0" w:afterAutospacing="0"/>
        <w:rPr>
          <w:rFonts w:ascii="Helvetica" w:hAnsi="Helvetica"/>
          <w:b/>
          <w:bCs/>
          <w:color w:val="000000" w:themeColor="text1"/>
          <w:szCs w:val="22"/>
        </w:rPr>
      </w:pPr>
      <w:bookmarkStart w:id="0" w:name="OLE_LINK1"/>
      <w:bookmarkStart w:id="1" w:name="OLE_LINK2"/>
      <w:r w:rsidRPr="00083702">
        <w:rPr>
          <w:rFonts w:ascii="Helvetica" w:hAnsi="Helvetica"/>
          <w:b/>
          <w:bCs/>
          <w:color w:val="000000" w:themeColor="text1"/>
          <w:szCs w:val="22"/>
        </w:rPr>
        <w:t>MEDIA RELEASE</w:t>
      </w:r>
      <w:r w:rsidR="00FC2C0A">
        <w:rPr>
          <w:rFonts w:ascii="Helvetica" w:hAnsi="Helvetica"/>
          <w:b/>
          <w:bCs/>
          <w:color w:val="000000" w:themeColor="text1"/>
          <w:szCs w:val="22"/>
        </w:rPr>
        <w:t xml:space="preserve"> AT</w:t>
      </w:r>
      <w:r w:rsidR="00263E32">
        <w:rPr>
          <w:rFonts w:ascii="Helvetica" w:hAnsi="Helvetica"/>
          <w:b/>
          <w:bCs/>
          <w:color w:val="000000" w:themeColor="text1"/>
          <w:szCs w:val="22"/>
        </w:rPr>
        <w:t xml:space="preserve"> </w:t>
      </w:r>
      <w:r w:rsidR="00C33313">
        <w:rPr>
          <w:rFonts w:ascii="Helvetica" w:hAnsi="Helvetica"/>
          <w:b/>
          <w:bCs/>
          <w:color w:val="000000" w:themeColor="text1"/>
          <w:szCs w:val="22"/>
        </w:rPr>
        <w:t>26</w:t>
      </w:r>
      <w:r w:rsidR="00263E32">
        <w:rPr>
          <w:rFonts w:ascii="Helvetica" w:hAnsi="Helvetica"/>
          <w:b/>
          <w:bCs/>
          <w:color w:val="000000" w:themeColor="text1"/>
          <w:szCs w:val="22"/>
        </w:rPr>
        <w:t>.04.21</w:t>
      </w:r>
    </w:p>
    <w:p w14:paraId="0437ED4C" w14:textId="77777777" w:rsidR="00295CAA" w:rsidRPr="00083702" w:rsidRDefault="00295CAA" w:rsidP="00083702">
      <w:pPr>
        <w:pStyle w:val="NormalWeb"/>
        <w:spacing w:before="0" w:beforeAutospacing="0" w:after="0" w:afterAutospacing="0"/>
        <w:rPr>
          <w:rFonts w:ascii="Helvetica" w:hAnsi="Helvetica"/>
          <w:b/>
          <w:bCs/>
          <w:color w:val="000000" w:themeColor="text1"/>
          <w:sz w:val="22"/>
          <w:szCs w:val="22"/>
        </w:rPr>
      </w:pPr>
    </w:p>
    <w:p w14:paraId="709725E4" w14:textId="77777777" w:rsidR="00295CAA" w:rsidRPr="00083702" w:rsidRDefault="00295CAA" w:rsidP="00083702">
      <w:pPr>
        <w:pStyle w:val="NormalWeb"/>
        <w:spacing w:before="0" w:beforeAutospacing="0" w:after="0" w:afterAutospacing="0"/>
        <w:rPr>
          <w:rFonts w:ascii="Helvetica" w:hAnsi="Helvetica"/>
          <w:b/>
          <w:bCs/>
          <w:color w:val="000000" w:themeColor="text1"/>
          <w:sz w:val="22"/>
          <w:szCs w:val="22"/>
        </w:rPr>
      </w:pPr>
    </w:p>
    <w:p w14:paraId="49125BC3" w14:textId="77777777" w:rsidR="00756354" w:rsidRPr="00083702" w:rsidRDefault="00756354" w:rsidP="00BF279E">
      <w:pPr>
        <w:pStyle w:val="NormalWeb"/>
        <w:spacing w:before="0" w:beforeAutospacing="0" w:after="0" w:afterAutospacing="0"/>
        <w:rPr>
          <w:rFonts w:ascii="Helvetica" w:hAnsi="Helvetica"/>
          <w:b/>
          <w:bCs/>
          <w:color w:val="000000" w:themeColor="text1"/>
          <w:sz w:val="36"/>
          <w:szCs w:val="36"/>
        </w:rPr>
      </w:pPr>
    </w:p>
    <w:p w14:paraId="4DC69A57" w14:textId="3583FBAC" w:rsidR="009F4B75" w:rsidRDefault="009F4B75" w:rsidP="00756354">
      <w:pPr>
        <w:pStyle w:val="NormalWeb"/>
        <w:spacing w:before="0" w:beforeAutospacing="0" w:after="0" w:afterAutospacing="0"/>
        <w:jc w:val="center"/>
        <w:rPr>
          <w:rFonts w:ascii="Helvetica" w:hAnsi="Helvetica"/>
          <w:b/>
          <w:bCs/>
          <w:color w:val="000000" w:themeColor="text1"/>
          <w:sz w:val="36"/>
          <w:szCs w:val="36"/>
        </w:rPr>
      </w:pPr>
      <w:r>
        <w:rPr>
          <w:rFonts w:ascii="Helvetica" w:hAnsi="Helvetica"/>
          <w:b/>
          <w:bCs/>
          <w:color w:val="000000" w:themeColor="text1"/>
          <w:sz w:val="36"/>
          <w:szCs w:val="36"/>
        </w:rPr>
        <w:t xml:space="preserve">Buy a </w:t>
      </w:r>
      <w:r w:rsidR="00DF1A01">
        <w:rPr>
          <w:rFonts w:ascii="Helvetica" w:hAnsi="Helvetica"/>
          <w:b/>
          <w:bCs/>
          <w:color w:val="000000" w:themeColor="text1"/>
          <w:sz w:val="36"/>
          <w:szCs w:val="36"/>
        </w:rPr>
        <w:t>P</w:t>
      </w:r>
      <w:r>
        <w:rPr>
          <w:rFonts w:ascii="Helvetica" w:hAnsi="Helvetica"/>
          <w:b/>
          <w:bCs/>
          <w:color w:val="000000" w:themeColor="text1"/>
          <w:sz w:val="36"/>
          <w:szCs w:val="36"/>
        </w:rPr>
        <w:t xml:space="preserve">iece of </w:t>
      </w:r>
      <w:r w:rsidR="00DF1A01">
        <w:rPr>
          <w:rFonts w:ascii="Helvetica" w:hAnsi="Helvetica"/>
          <w:b/>
          <w:bCs/>
          <w:color w:val="000000" w:themeColor="text1"/>
          <w:sz w:val="36"/>
          <w:szCs w:val="36"/>
        </w:rPr>
        <w:t>H</w:t>
      </w:r>
      <w:r>
        <w:rPr>
          <w:rFonts w:ascii="Helvetica" w:hAnsi="Helvetica"/>
          <w:b/>
          <w:bCs/>
          <w:color w:val="000000" w:themeColor="text1"/>
          <w:sz w:val="36"/>
          <w:szCs w:val="36"/>
        </w:rPr>
        <w:t>istory:</w:t>
      </w:r>
    </w:p>
    <w:p w14:paraId="47A8AFA1" w14:textId="1A2D1FFD" w:rsidR="00EA511C" w:rsidRDefault="009F4B75" w:rsidP="00756354">
      <w:pPr>
        <w:pStyle w:val="NormalWeb"/>
        <w:spacing w:before="0" w:beforeAutospacing="0" w:after="0" w:afterAutospacing="0"/>
        <w:jc w:val="center"/>
        <w:rPr>
          <w:rFonts w:ascii="Helvetica" w:hAnsi="Helvetica"/>
          <w:b/>
          <w:bCs/>
          <w:color w:val="000000" w:themeColor="text1"/>
          <w:sz w:val="36"/>
          <w:szCs w:val="36"/>
        </w:rPr>
      </w:pPr>
      <w:r>
        <w:rPr>
          <w:rFonts w:ascii="Helvetica" w:hAnsi="Helvetica"/>
          <w:b/>
          <w:bCs/>
          <w:color w:val="000000" w:themeColor="text1"/>
          <w:sz w:val="36"/>
          <w:szCs w:val="36"/>
        </w:rPr>
        <w:t>Untouched Contents from Peranakan Shop House</w:t>
      </w:r>
      <w:r w:rsidR="00402BDF">
        <w:rPr>
          <w:rFonts w:ascii="Helvetica" w:hAnsi="Helvetica"/>
          <w:b/>
          <w:bCs/>
          <w:color w:val="000000" w:themeColor="text1"/>
          <w:sz w:val="36"/>
          <w:szCs w:val="36"/>
        </w:rPr>
        <w:t xml:space="preserve"> for </w:t>
      </w:r>
      <w:r w:rsidR="00DF1A01">
        <w:rPr>
          <w:rFonts w:ascii="Helvetica" w:hAnsi="Helvetica"/>
          <w:b/>
          <w:bCs/>
          <w:color w:val="000000" w:themeColor="text1"/>
          <w:sz w:val="36"/>
          <w:szCs w:val="36"/>
        </w:rPr>
        <w:t>A</w:t>
      </w:r>
      <w:r w:rsidR="00402BDF">
        <w:rPr>
          <w:rFonts w:ascii="Helvetica" w:hAnsi="Helvetica"/>
          <w:b/>
          <w:bCs/>
          <w:color w:val="000000" w:themeColor="text1"/>
          <w:sz w:val="36"/>
          <w:szCs w:val="36"/>
        </w:rPr>
        <w:t xml:space="preserve">uction </w:t>
      </w:r>
      <w:r w:rsidR="00DF1A01">
        <w:rPr>
          <w:rFonts w:ascii="Helvetica" w:hAnsi="Helvetica"/>
          <w:b/>
          <w:bCs/>
          <w:color w:val="000000" w:themeColor="text1"/>
          <w:sz w:val="36"/>
          <w:szCs w:val="36"/>
        </w:rPr>
        <w:t>A</w:t>
      </w:r>
      <w:r w:rsidR="00402BDF">
        <w:rPr>
          <w:rFonts w:ascii="Helvetica" w:hAnsi="Helvetica"/>
          <w:b/>
          <w:bCs/>
          <w:color w:val="000000" w:themeColor="text1"/>
          <w:sz w:val="36"/>
          <w:szCs w:val="36"/>
        </w:rPr>
        <w:t xml:space="preserve">longside </w:t>
      </w:r>
      <w:r w:rsidR="00DF1A01">
        <w:rPr>
          <w:rFonts w:ascii="Helvetica" w:hAnsi="Helvetica"/>
          <w:b/>
          <w:bCs/>
          <w:color w:val="000000" w:themeColor="text1"/>
          <w:sz w:val="36"/>
          <w:szCs w:val="36"/>
        </w:rPr>
        <w:t>I</w:t>
      </w:r>
      <w:r w:rsidR="00402BDF">
        <w:rPr>
          <w:rFonts w:ascii="Helvetica" w:hAnsi="Helvetica"/>
          <w:b/>
          <w:bCs/>
          <w:color w:val="000000" w:themeColor="text1"/>
          <w:sz w:val="36"/>
          <w:szCs w:val="36"/>
        </w:rPr>
        <w:t xml:space="preserve">mportant </w:t>
      </w:r>
      <w:r w:rsidR="00DF1A01">
        <w:rPr>
          <w:rFonts w:ascii="Helvetica" w:hAnsi="Helvetica"/>
          <w:b/>
          <w:bCs/>
          <w:color w:val="000000" w:themeColor="text1"/>
          <w:sz w:val="36"/>
          <w:szCs w:val="36"/>
        </w:rPr>
        <w:t>S</w:t>
      </w:r>
      <w:r w:rsidR="00725B5E">
        <w:rPr>
          <w:rFonts w:ascii="Helvetica" w:hAnsi="Helvetica"/>
          <w:b/>
          <w:bCs/>
          <w:color w:val="000000" w:themeColor="text1"/>
          <w:sz w:val="36"/>
          <w:szCs w:val="36"/>
        </w:rPr>
        <w:t>ingle-</w:t>
      </w:r>
      <w:r w:rsidR="00DF1A01">
        <w:rPr>
          <w:rFonts w:ascii="Helvetica" w:hAnsi="Helvetica"/>
          <w:b/>
          <w:bCs/>
          <w:color w:val="000000" w:themeColor="text1"/>
          <w:sz w:val="36"/>
          <w:szCs w:val="36"/>
        </w:rPr>
        <w:t>O</w:t>
      </w:r>
      <w:r w:rsidR="00725B5E">
        <w:rPr>
          <w:rFonts w:ascii="Helvetica" w:hAnsi="Helvetica"/>
          <w:b/>
          <w:bCs/>
          <w:color w:val="000000" w:themeColor="text1"/>
          <w:sz w:val="36"/>
          <w:szCs w:val="36"/>
        </w:rPr>
        <w:t>wner</w:t>
      </w:r>
      <w:r w:rsidR="00402BDF">
        <w:rPr>
          <w:rFonts w:ascii="Helvetica" w:hAnsi="Helvetica"/>
          <w:b/>
          <w:bCs/>
          <w:color w:val="000000" w:themeColor="text1"/>
          <w:sz w:val="36"/>
          <w:szCs w:val="36"/>
        </w:rPr>
        <w:t xml:space="preserve"> </w:t>
      </w:r>
      <w:r w:rsidR="00DF1A01">
        <w:rPr>
          <w:rFonts w:ascii="Helvetica" w:hAnsi="Helvetica"/>
          <w:b/>
          <w:bCs/>
          <w:color w:val="000000" w:themeColor="text1"/>
          <w:sz w:val="36"/>
          <w:szCs w:val="36"/>
        </w:rPr>
        <w:t>A</w:t>
      </w:r>
      <w:r w:rsidR="00725B5E">
        <w:rPr>
          <w:rFonts w:ascii="Helvetica" w:hAnsi="Helvetica"/>
          <w:b/>
          <w:bCs/>
          <w:color w:val="000000" w:themeColor="text1"/>
          <w:sz w:val="36"/>
          <w:szCs w:val="36"/>
        </w:rPr>
        <w:t xml:space="preserve">ntique </w:t>
      </w:r>
      <w:r w:rsidR="00DF1A01">
        <w:rPr>
          <w:rFonts w:ascii="Helvetica" w:hAnsi="Helvetica"/>
          <w:b/>
          <w:bCs/>
          <w:color w:val="000000" w:themeColor="text1"/>
          <w:sz w:val="36"/>
          <w:szCs w:val="36"/>
        </w:rPr>
        <w:t>C</w:t>
      </w:r>
      <w:r w:rsidR="00402BDF">
        <w:rPr>
          <w:rFonts w:ascii="Helvetica" w:hAnsi="Helvetica"/>
          <w:b/>
          <w:bCs/>
          <w:color w:val="000000" w:themeColor="text1"/>
          <w:sz w:val="36"/>
          <w:szCs w:val="36"/>
        </w:rPr>
        <w:t xml:space="preserve">ollection </w:t>
      </w:r>
    </w:p>
    <w:p w14:paraId="06651F3A" w14:textId="77777777" w:rsidR="00756354" w:rsidRPr="00083702" w:rsidRDefault="00756354" w:rsidP="00C2634D">
      <w:pPr>
        <w:pStyle w:val="NormalWeb"/>
        <w:spacing w:before="0" w:beforeAutospacing="0" w:after="0" w:afterAutospacing="0"/>
        <w:rPr>
          <w:rFonts w:ascii="Helvetica" w:hAnsi="Helvetica"/>
          <w:color w:val="000000" w:themeColor="text1"/>
          <w:sz w:val="28"/>
          <w:szCs w:val="28"/>
        </w:rPr>
      </w:pPr>
    </w:p>
    <w:p w14:paraId="24FCEB4F" w14:textId="01BD94DF" w:rsidR="00CE778B" w:rsidRDefault="00DD174B" w:rsidP="00BA3012">
      <w:pPr>
        <w:spacing w:line="360" w:lineRule="auto"/>
        <w:rPr>
          <w:rFonts w:ascii="Helvetica" w:hAnsi="Helvetica"/>
          <w:sz w:val="22"/>
          <w:szCs w:val="22"/>
        </w:rPr>
      </w:pPr>
      <w:r>
        <w:rPr>
          <w:rFonts w:ascii="Helvetica" w:hAnsi="Helvetica"/>
          <w:sz w:val="22"/>
          <w:szCs w:val="22"/>
        </w:rPr>
        <w:t xml:space="preserve">Usually gracing </w:t>
      </w:r>
      <w:r w:rsidR="00BA6E46">
        <w:rPr>
          <w:rFonts w:ascii="Helvetica" w:hAnsi="Helvetica"/>
          <w:sz w:val="22"/>
          <w:szCs w:val="22"/>
        </w:rPr>
        <w:t xml:space="preserve">the walls of a </w:t>
      </w:r>
      <w:r>
        <w:rPr>
          <w:rFonts w:ascii="Helvetica" w:hAnsi="Helvetica"/>
          <w:sz w:val="22"/>
          <w:szCs w:val="22"/>
        </w:rPr>
        <w:t xml:space="preserve">museum rather than </w:t>
      </w:r>
      <w:r w:rsidR="00725B5E">
        <w:rPr>
          <w:rFonts w:ascii="Helvetica" w:hAnsi="Helvetica"/>
          <w:sz w:val="22"/>
          <w:szCs w:val="22"/>
        </w:rPr>
        <w:t>the</w:t>
      </w:r>
      <w:r>
        <w:rPr>
          <w:rFonts w:ascii="Helvetica" w:hAnsi="Helvetica"/>
          <w:sz w:val="22"/>
          <w:szCs w:val="22"/>
        </w:rPr>
        <w:t xml:space="preserve"> saleroom of an auction house</w:t>
      </w:r>
      <w:r w:rsidR="00725B5E">
        <w:rPr>
          <w:rFonts w:ascii="Helvetica" w:hAnsi="Helvetica"/>
          <w:sz w:val="22"/>
          <w:szCs w:val="22"/>
        </w:rPr>
        <w:t xml:space="preserve">: think ornately carved </w:t>
      </w:r>
      <w:r w:rsidR="00BA6E46">
        <w:rPr>
          <w:rFonts w:ascii="Helvetica" w:hAnsi="Helvetica"/>
          <w:sz w:val="22"/>
          <w:szCs w:val="22"/>
        </w:rPr>
        <w:t xml:space="preserve">Peranakan </w:t>
      </w:r>
      <w:r w:rsidR="00725B5E">
        <w:rPr>
          <w:rFonts w:ascii="Helvetica" w:hAnsi="Helvetica"/>
          <w:sz w:val="22"/>
          <w:szCs w:val="22"/>
        </w:rPr>
        <w:t>cabinets</w:t>
      </w:r>
      <w:r w:rsidR="00BA6E46">
        <w:rPr>
          <w:rFonts w:ascii="Helvetica" w:hAnsi="Helvetica"/>
          <w:sz w:val="22"/>
          <w:szCs w:val="22"/>
        </w:rPr>
        <w:t xml:space="preserve"> from 1900</w:t>
      </w:r>
      <w:r w:rsidR="00DF1A01">
        <w:rPr>
          <w:rFonts w:ascii="Helvetica" w:hAnsi="Helvetica"/>
          <w:sz w:val="22"/>
          <w:szCs w:val="22"/>
        </w:rPr>
        <w:t>,</w:t>
      </w:r>
      <w:r w:rsidR="00725B5E">
        <w:rPr>
          <w:rFonts w:ascii="Helvetica" w:hAnsi="Helvetica"/>
          <w:sz w:val="22"/>
          <w:szCs w:val="22"/>
        </w:rPr>
        <w:t xml:space="preserve"> to </w:t>
      </w:r>
      <w:proofErr w:type="gramStart"/>
      <w:r w:rsidR="00725B5E">
        <w:rPr>
          <w:rFonts w:ascii="Helvetica" w:hAnsi="Helvetica"/>
          <w:sz w:val="22"/>
          <w:szCs w:val="22"/>
        </w:rPr>
        <w:t>hand-beaded</w:t>
      </w:r>
      <w:proofErr w:type="gramEnd"/>
      <w:r w:rsidR="00725B5E">
        <w:rPr>
          <w:rFonts w:ascii="Helvetica" w:hAnsi="Helvetica"/>
          <w:sz w:val="22"/>
          <w:szCs w:val="22"/>
        </w:rPr>
        <w:t xml:space="preserve"> </w:t>
      </w:r>
      <w:proofErr w:type="spellStart"/>
      <w:r w:rsidR="00725B5E">
        <w:rPr>
          <w:rFonts w:ascii="Helvetica" w:hAnsi="Helvetica"/>
          <w:sz w:val="22"/>
          <w:szCs w:val="22"/>
        </w:rPr>
        <w:t>Nyona</w:t>
      </w:r>
      <w:proofErr w:type="spellEnd"/>
      <w:r w:rsidR="00725B5E">
        <w:rPr>
          <w:rFonts w:ascii="Helvetica" w:hAnsi="Helvetica"/>
          <w:sz w:val="22"/>
          <w:szCs w:val="22"/>
        </w:rPr>
        <w:t xml:space="preserve"> slippers that have only ever trodden the tiled floors of the Peranakan shophouse at 20 Blair Road. A </w:t>
      </w:r>
      <w:r>
        <w:rPr>
          <w:rFonts w:ascii="Helvetica" w:hAnsi="Helvetica"/>
          <w:sz w:val="22"/>
          <w:szCs w:val="22"/>
        </w:rPr>
        <w:t xml:space="preserve">good portion of May Home &amp; Décor auction at </w:t>
      </w:r>
      <w:proofErr w:type="spellStart"/>
      <w:r>
        <w:rPr>
          <w:rFonts w:ascii="Helvetica" w:hAnsi="Helvetica"/>
          <w:sz w:val="22"/>
          <w:szCs w:val="22"/>
        </w:rPr>
        <w:t>Hotlotz</w:t>
      </w:r>
      <w:proofErr w:type="spellEnd"/>
      <w:r>
        <w:rPr>
          <w:rFonts w:ascii="Helvetica" w:hAnsi="Helvetica"/>
          <w:sz w:val="22"/>
          <w:szCs w:val="22"/>
        </w:rPr>
        <w:t xml:space="preserve"> evokes a bygone era. </w:t>
      </w:r>
    </w:p>
    <w:p w14:paraId="089723AA" w14:textId="77777777" w:rsidR="00725B5E" w:rsidRDefault="00725B5E" w:rsidP="00BA3012">
      <w:pPr>
        <w:spacing w:line="360" w:lineRule="auto"/>
        <w:rPr>
          <w:rFonts w:ascii="Helvetica" w:hAnsi="Helvetica"/>
          <w:sz w:val="22"/>
          <w:szCs w:val="22"/>
        </w:rPr>
      </w:pPr>
    </w:p>
    <w:p w14:paraId="447772F0" w14:textId="5F328F27" w:rsidR="00CE778B" w:rsidRDefault="00CE778B" w:rsidP="00BA3012">
      <w:pPr>
        <w:spacing w:line="360" w:lineRule="auto"/>
        <w:rPr>
          <w:rFonts w:ascii="Helvetica" w:hAnsi="Helvetica"/>
          <w:sz w:val="22"/>
          <w:szCs w:val="22"/>
        </w:rPr>
      </w:pPr>
      <w:r>
        <w:rPr>
          <w:rFonts w:ascii="Helvetica" w:hAnsi="Helvetica"/>
          <w:sz w:val="22"/>
          <w:szCs w:val="22"/>
        </w:rPr>
        <w:t>Alongside this magnificent untouched Nyonya heritage</w:t>
      </w:r>
      <w:r w:rsidR="00725B5E">
        <w:rPr>
          <w:rFonts w:ascii="Helvetica" w:hAnsi="Helvetica"/>
          <w:sz w:val="22"/>
          <w:szCs w:val="22"/>
        </w:rPr>
        <w:t>,</w:t>
      </w:r>
      <w:r>
        <w:rPr>
          <w:rFonts w:ascii="Helvetica" w:hAnsi="Helvetica"/>
          <w:sz w:val="22"/>
          <w:szCs w:val="22"/>
        </w:rPr>
        <w:t xml:space="preserve"> is the </w:t>
      </w:r>
      <w:r w:rsidR="00725B5E">
        <w:rPr>
          <w:rFonts w:ascii="Helvetica" w:hAnsi="Helvetica"/>
          <w:sz w:val="22"/>
          <w:szCs w:val="22"/>
        </w:rPr>
        <w:t xml:space="preserve">antique collection curated by </w:t>
      </w:r>
      <w:r w:rsidR="008067EA">
        <w:rPr>
          <w:rFonts w:ascii="Helvetica" w:hAnsi="Helvetica"/>
          <w:sz w:val="22"/>
          <w:szCs w:val="22"/>
        </w:rPr>
        <w:t xml:space="preserve">cardiologist </w:t>
      </w:r>
      <w:r w:rsidR="00725B5E">
        <w:rPr>
          <w:rFonts w:ascii="Helvetica" w:hAnsi="Helvetica"/>
          <w:sz w:val="22"/>
          <w:szCs w:val="22"/>
        </w:rPr>
        <w:t xml:space="preserve">Dr Charles </w:t>
      </w:r>
      <w:proofErr w:type="spellStart"/>
      <w:r w:rsidR="00725B5E">
        <w:rPr>
          <w:rFonts w:ascii="Helvetica" w:hAnsi="Helvetica"/>
          <w:sz w:val="22"/>
          <w:szCs w:val="22"/>
        </w:rPr>
        <w:t>Toh</w:t>
      </w:r>
      <w:proofErr w:type="spellEnd"/>
      <w:r w:rsidR="00DF1A01">
        <w:rPr>
          <w:rFonts w:ascii="Helvetica" w:hAnsi="Helvetica"/>
          <w:sz w:val="22"/>
          <w:szCs w:val="22"/>
        </w:rPr>
        <w:t xml:space="preserve"> Chai Soon</w:t>
      </w:r>
      <w:r w:rsidR="00725B5E">
        <w:rPr>
          <w:rFonts w:ascii="Helvetica" w:hAnsi="Helvetica"/>
          <w:sz w:val="22"/>
          <w:szCs w:val="22"/>
        </w:rPr>
        <w:t xml:space="preserve">, who has made a huge contribution to </w:t>
      </w:r>
      <w:r w:rsidR="008067EA">
        <w:rPr>
          <w:rFonts w:ascii="Helvetica" w:hAnsi="Helvetica"/>
          <w:sz w:val="22"/>
          <w:szCs w:val="22"/>
        </w:rPr>
        <w:t xml:space="preserve">what </w:t>
      </w:r>
      <w:r w:rsidR="00725B5E">
        <w:rPr>
          <w:rFonts w:ascii="Helvetica" w:hAnsi="Helvetica"/>
          <w:sz w:val="22"/>
          <w:szCs w:val="22"/>
        </w:rPr>
        <w:t>cardiology</w:t>
      </w:r>
      <w:r w:rsidR="008067EA">
        <w:rPr>
          <w:rFonts w:ascii="Helvetica" w:hAnsi="Helvetica"/>
          <w:sz w:val="22"/>
          <w:szCs w:val="22"/>
        </w:rPr>
        <w:t xml:space="preserve"> in Singapore</w:t>
      </w:r>
      <w:r w:rsidR="00725B5E">
        <w:rPr>
          <w:rFonts w:ascii="Helvetica" w:hAnsi="Helvetica"/>
          <w:sz w:val="22"/>
          <w:szCs w:val="22"/>
        </w:rPr>
        <w:t xml:space="preserve"> </w:t>
      </w:r>
      <w:r w:rsidR="008067EA">
        <w:rPr>
          <w:rFonts w:ascii="Helvetica" w:hAnsi="Helvetica"/>
          <w:sz w:val="22"/>
          <w:szCs w:val="22"/>
        </w:rPr>
        <w:t xml:space="preserve">is today. His collection – which </w:t>
      </w:r>
      <w:r w:rsidR="00BA6E46">
        <w:rPr>
          <w:rFonts w:ascii="Helvetica" w:hAnsi="Helvetica"/>
          <w:sz w:val="22"/>
          <w:szCs w:val="22"/>
        </w:rPr>
        <w:t>encompasses</w:t>
      </w:r>
      <w:r w:rsidR="008067EA">
        <w:rPr>
          <w:rFonts w:ascii="Helvetica" w:hAnsi="Helvetica"/>
          <w:sz w:val="22"/>
          <w:szCs w:val="22"/>
        </w:rPr>
        <w:t xml:space="preserve"> </w:t>
      </w:r>
      <w:r w:rsidR="00BA6E46">
        <w:rPr>
          <w:rFonts w:ascii="Helvetica" w:hAnsi="Helvetica"/>
          <w:sz w:val="22"/>
          <w:szCs w:val="22"/>
        </w:rPr>
        <w:t xml:space="preserve">Chinese </w:t>
      </w:r>
      <w:r w:rsidR="008067EA">
        <w:rPr>
          <w:rFonts w:ascii="Helvetica" w:hAnsi="Helvetica"/>
          <w:sz w:val="22"/>
          <w:szCs w:val="22"/>
        </w:rPr>
        <w:t xml:space="preserve">scrolls to </w:t>
      </w:r>
      <w:r w:rsidR="00EB1B61">
        <w:rPr>
          <w:rFonts w:ascii="Helvetica" w:hAnsi="Helvetica"/>
          <w:sz w:val="22"/>
          <w:szCs w:val="22"/>
        </w:rPr>
        <w:t>porcelain</w:t>
      </w:r>
      <w:r w:rsidR="008067EA">
        <w:rPr>
          <w:rFonts w:ascii="Helvetica" w:hAnsi="Helvetica"/>
          <w:sz w:val="22"/>
          <w:szCs w:val="22"/>
        </w:rPr>
        <w:t xml:space="preserve"> – took over </w:t>
      </w:r>
      <w:r w:rsidR="00BA6E46">
        <w:rPr>
          <w:rFonts w:ascii="Helvetica" w:hAnsi="Helvetica"/>
          <w:sz w:val="22"/>
          <w:szCs w:val="22"/>
        </w:rPr>
        <w:t>50</w:t>
      </w:r>
      <w:r w:rsidR="008067EA">
        <w:rPr>
          <w:rFonts w:ascii="Helvetica" w:hAnsi="Helvetica"/>
          <w:sz w:val="22"/>
          <w:szCs w:val="22"/>
        </w:rPr>
        <w:t xml:space="preserve"> years to piece together and he is delighted to be sharing it with </w:t>
      </w:r>
      <w:r w:rsidR="00BA6E46">
        <w:rPr>
          <w:rFonts w:ascii="Helvetica" w:hAnsi="Helvetica"/>
          <w:sz w:val="22"/>
          <w:szCs w:val="22"/>
        </w:rPr>
        <w:t>the next generation who want and appreciate it.</w:t>
      </w:r>
      <w:r w:rsidR="008067EA">
        <w:rPr>
          <w:rFonts w:ascii="Helvetica" w:hAnsi="Helvetica"/>
          <w:sz w:val="22"/>
          <w:szCs w:val="22"/>
        </w:rPr>
        <w:t xml:space="preserve"> </w:t>
      </w:r>
    </w:p>
    <w:p w14:paraId="1D1A68BA" w14:textId="77777777" w:rsidR="00BA6E46" w:rsidRDefault="00BA6E46" w:rsidP="00BA3012">
      <w:pPr>
        <w:spacing w:line="360" w:lineRule="auto"/>
        <w:rPr>
          <w:rFonts w:ascii="Helvetica" w:hAnsi="Helvetica"/>
          <w:sz w:val="22"/>
          <w:szCs w:val="22"/>
        </w:rPr>
      </w:pPr>
    </w:p>
    <w:p w14:paraId="2EC0821A" w14:textId="0F9B858B" w:rsidR="00713AF6" w:rsidRDefault="00E30ED4" w:rsidP="00C2634D">
      <w:pPr>
        <w:spacing w:line="360" w:lineRule="auto"/>
        <w:rPr>
          <w:rFonts w:ascii="Helvetica" w:hAnsi="Helvetica"/>
          <w:sz w:val="22"/>
          <w:szCs w:val="22"/>
        </w:rPr>
      </w:pPr>
      <w:r>
        <w:rPr>
          <w:rFonts w:ascii="Helvetica" w:hAnsi="Helvetica"/>
          <w:sz w:val="22"/>
          <w:szCs w:val="22"/>
        </w:rPr>
        <w:t>Says</w:t>
      </w:r>
      <w:r w:rsidR="00DF1A01">
        <w:rPr>
          <w:rFonts w:ascii="Helvetica" w:hAnsi="Helvetica"/>
          <w:sz w:val="22"/>
          <w:szCs w:val="22"/>
        </w:rPr>
        <w:t xml:space="preserve"> </w:t>
      </w:r>
      <w:proofErr w:type="spellStart"/>
      <w:r w:rsidR="00DF1A01">
        <w:rPr>
          <w:rFonts w:ascii="Helvetica" w:hAnsi="Helvetica"/>
          <w:sz w:val="22"/>
          <w:szCs w:val="22"/>
        </w:rPr>
        <w:t>Hotlotz</w:t>
      </w:r>
      <w:proofErr w:type="spellEnd"/>
      <w:r>
        <w:rPr>
          <w:rFonts w:ascii="Helvetica" w:hAnsi="Helvetica"/>
          <w:sz w:val="22"/>
          <w:szCs w:val="22"/>
        </w:rPr>
        <w:t xml:space="preserve"> </w:t>
      </w:r>
      <w:r w:rsidR="00DF1A01">
        <w:rPr>
          <w:rFonts w:ascii="Helvetica" w:hAnsi="Helvetica"/>
          <w:sz w:val="22"/>
          <w:szCs w:val="22"/>
        </w:rPr>
        <w:t>Director</w:t>
      </w:r>
      <w:r>
        <w:rPr>
          <w:rFonts w:ascii="Helvetica" w:hAnsi="Helvetica"/>
          <w:sz w:val="22"/>
          <w:szCs w:val="22"/>
        </w:rPr>
        <w:t>, Matthew Elton, “</w:t>
      </w:r>
      <w:r w:rsidR="00EB1B61">
        <w:rPr>
          <w:rFonts w:ascii="Helvetica" w:hAnsi="Helvetica"/>
          <w:sz w:val="22"/>
          <w:szCs w:val="22"/>
        </w:rPr>
        <w:t>May’s</w:t>
      </w:r>
      <w:r w:rsidR="00CE778B">
        <w:rPr>
          <w:rFonts w:ascii="Helvetica" w:hAnsi="Helvetica"/>
          <w:sz w:val="22"/>
          <w:szCs w:val="22"/>
        </w:rPr>
        <w:t xml:space="preserve"> Home &amp; D</w:t>
      </w:r>
      <w:r w:rsidR="00DF1A01">
        <w:rPr>
          <w:rFonts w:ascii="Helvetica" w:hAnsi="Helvetica"/>
          <w:sz w:val="22"/>
          <w:szCs w:val="22"/>
        </w:rPr>
        <w:t>e</w:t>
      </w:r>
      <w:r w:rsidR="00CE778B">
        <w:rPr>
          <w:rFonts w:ascii="Helvetica" w:hAnsi="Helvetica"/>
          <w:sz w:val="22"/>
          <w:szCs w:val="22"/>
        </w:rPr>
        <w:t>cor sale personifies the diversity and excitement a</w:t>
      </w:r>
      <w:r w:rsidR="00BA6E46">
        <w:rPr>
          <w:rFonts w:ascii="Helvetica" w:hAnsi="Helvetica"/>
          <w:sz w:val="22"/>
          <w:szCs w:val="22"/>
        </w:rPr>
        <w:t xml:space="preserve"> single </w:t>
      </w:r>
      <w:r w:rsidR="00EB1B61">
        <w:rPr>
          <w:rFonts w:ascii="Helvetica" w:hAnsi="Helvetica"/>
          <w:sz w:val="22"/>
          <w:szCs w:val="22"/>
        </w:rPr>
        <w:t>auction</w:t>
      </w:r>
      <w:r w:rsidR="00CE778B">
        <w:rPr>
          <w:rFonts w:ascii="Helvetica" w:hAnsi="Helvetica"/>
          <w:sz w:val="22"/>
          <w:szCs w:val="22"/>
        </w:rPr>
        <w:t xml:space="preserve"> can offer. On</w:t>
      </w:r>
      <w:r w:rsidR="00EB1B61">
        <w:rPr>
          <w:rFonts w:ascii="Helvetica" w:hAnsi="Helvetica"/>
          <w:sz w:val="22"/>
          <w:szCs w:val="22"/>
        </w:rPr>
        <w:t xml:space="preserve"> o</w:t>
      </w:r>
      <w:r w:rsidR="00CE778B">
        <w:rPr>
          <w:rFonts w:ascii="Helvetica" w:hAnsi="Helvetica"/>
          <w:sz w:val="22"/>
          <w:szCs w:val="22"/>
        </w:rPr>
        <w:t>ne hand</w:t>
      </w:r>
      <w:r w:rsidR="00EB1B61">
        <w:rPr>
          <w:rFonts w:ascii="Helvetica" w:hAnsi="Helvetica"/>
          <w:sz w:val="22"/>
          <w:szCs w:val="22"/>
        </w:rPr>
        <w:t>,</w:t>
      </w:r>
      <w:r w:rsidR="00CE778B">
        <w:rPr>
          <w:rFonts w:ascii="Helvetica" w:hAnsi="Helvetica"/>
          <w:sz w:val="22"/>
          <w:szCs w:val="22"/>
        </w:rPr>
        <w:t xml:space="preserve"> we have fabulous</w:t>
      </w:r>
      <w:r w:rsidR="00EB1B61">
        <w:rPr>
          <w:rFonts w:ascii="Helvetica" w:hAnsi="Helvetica"/>
          <w:sz w:val="22"/>
          <w:szCs w:val="22"/>
        </w:rPr>
        <w:t xml:space="preserve"> furniture and home contents</w:t>
      </w:r>
      <w:r w:rsidR="00CE778B">
        <w:rPr>
          <w:rFonts w:ascii="Helvetica" w:hAnsi="Helvetica"/>
          <w:sz w:val="22"/>
          <w:szCs w:val="22"/>
        </w:rPr>
        <w:t xml:space="preserve"> that</w:t>
      </w:r>
      <w:r w:rsidR="00BA6E46">
        <w:rPr>
          <w:rFonts w:ascii="Helvetica" w:hAnsi="Helvetica"/>
          <w:sz w:val="22"/>
          <w:szCs w:val="22"/>
        </w:rPr>
        <w:t xml:space="preserve"> </w:t>
      </w:r>
      <w:r w:rsidR="00EB1B61">
        <w:rPr>
          <w:rFonts w:ascii="Helvetica" w:hAnsi="Helvetica"/>
          <w:sz w:val="22"/>
          <w:szCs w:val="22"/>
        </w:rPr>
        <w:t>have</w:t>
      </w:r>
      <w:r w:rsidR="00BA6E46">
        <w:rPr>
          <w:rFonts w:ascii="Helvetica" w:hAnsi="Helvetica"/>
          <w:sz w:val="22"/>
          <w:szCs w:val="22"/>
        </w:rPr>
        <w:t xml:space="preserve"> a place in history</w:t>
      </w:r>
      <w:r w:rsidR="00DF1A01">
        <w:rPr>
          <w:rFonts w:ascii="Helvetica" w:hAnsi="Helvetica"/>
          <w:sz w:val="22"/>
          <w:szCs w:val="22"/>
        </w:rPr>
        <w:t xml:space="preserve"> – </w:t>
      </w:r>
      <w:r w:rsidR="00EB1B61">
        <w:rPr>
          <w:rFonts w:ascii="Helvetica" w:hAnsi="Helvetica"/>
          <w:sz w:val="22"/>
          <w:szCs w:val="22"/>
        </w:rPr>
        <w:t>as well as</w:t>
      </w:r>
      <w:r w:rsidR="00BA6E46">
        <w:rPr>
          <w:rFonts w:ascii="Helvetica" w:hAnsi="Helvetica"/>
          <w:sz w:val="22"/>
          <w:szCs w:val="22"/>
        </w:rPr>
        <w:t xml:space="preserve"> a single owner’s personal collection. </w:t>
      </w:r>
      <w:r w:rsidR="00EB1B61">
        <w:rPr>
          <w:rFonts w:ascii="Helvetica" w:hAnsi="Helvetica"/>
          <w:sz w:val="22"/>
          <w:szCs w:val="22"/>
        </w:rPr>
        <w:t>Yet sitting alongside them, the same sale also offers striking</w:t>
      </w:r>
      <w:r w:rsidR="00BA6E46">
        <w:rPr>
          <w:rFonts w:ascii="Helvetica" w:hAnsi="Helvetica"/>
          <w:sz w:val="22"/>
          <w:szCs w:val="22"/>
        </w:rPr>
        <w:t xml:space="preserve"> modern </w:t>
      </w:r>
      <w:r w:rsidR="00EB1B61">
        <w:rPr>
          <w:rFonts w:ascii="Helvetica" w:hAnsi="Helvetica"/>
          <w:sz w:val="22"/>
          <w:szCs w:val="22"/>
        </w:rPr>
        <w:t xml:space="preserve">lamps and </w:t>
      </w:r>
      <w:proofErr w:type="spellStart"/>
      <w:r w:rsidR="00EB1B61">
        <w:rPr>
          <w:rFonts w:ascii="Helvetica" w:hAnsi="Helvetica"/>
          <w:sz w:val="22"/>
          <w:szCs w:val="22"/>
        </w:rPr>
        <w:t>scandi</w:t>
      </w:r>
      <w:proofErr w:type="spellEnd"/>
      <w:r w:rsidR="00EB1B61">
        <w:rPr>
          <w:rFonts w:ascii="Helvetica" w:hAnsi="Helvetica"/>
          <w:sz w:val="22"/>
          <w:szCs w:val="22"/>
        </w:rPr>
        <w:t>-chic oak tables – all of which are brand new and have never been used.”</w:t>
      </w:r>
    </w:p>
    <w:p w14:paraId="7B64681C" w14:textId="77777777" w:rsidR="000E6C5F" w:rsidRPr="00C2634D" w:rsidRDefault="000E6C5F" w:rsidP="00C2634D">
      <w:pPr>
        <w:spacing w:line="360" w:lineRule="auto"/>
        <w:rPr>
          <w:rFonts w:ascii="Helvetica" w:hAnsi="Helvetica"/>
          <w:sz w:val="22"/>
          <w:szCs w:val="22"/>
        </w:rPr>
      </w:pPr>
    </w:p>
    <w:p w14:paraId="7264A80C" w14:textId="2E25EA1B" w:rsidR="00C2634D" w:rsidRDefault="000E6C5F" w:rsidP="00C2634D">
      <w:pPr>
        <w:pStyle w:val="p1"/>
        <w:rPr>
          <w:b/>
          <w:bCs/>
          <w:color w:val="000000" w:themeColor="text1"/>
          <w:sz w:val="22"/>
          <w:szCs w:val="22"/>
        </w:rPr>
      </w:pPr>
      <w:r>
        <w:rPr>
          <w:b/>
          <w:bCs/>
          <w:color w:val="000000" w:themeColor="text1"/>
          <w:sz w:val="22"/>
          <w:szCs w:val="22"/>
        </w:rPr>
        <w:t>Auction h</w:t>
      </w:r>
      <w:r w:rsidR="00756354" w:rsidRPr="00083702">
        <w:rPr>
          <w:b/>
          <w:bCs/>
          <w:color w:val="000000" w:themeColor="text1"/>
          <w:sz w:val="22"/>
          <w:szCs w:val="22"/>
        </w:rPr>
        <w:t>ighlights</w:t>
      </w:r>
      <w:r w:rsidR="00756354">
        <w:rPr>
          <w:b/>
          <w:bCs/>
          <w:color w:val="000000" w:themeColor="text1"/>
          <w:sz w:val="22"/>
          <w:szCs w:val="22"/>
        </w:rPr>
        <w:t xml:space="preserve"> include:</w:t>
      </w:r>
      <w:r w:rsidR="00756354" w:rsidRPr="00083702">
        <w:rPr>
          <w:b/>
          <w:bCs/>
          <w:color w:val="000000" w:themeColor="text1"/>
          <w:sz w:val="22"/>
          <w:szCs w:val="22"/>
        </w:rPr>
        <w:t xml:space="preserve"> </w:t>
      </w:r>
    </w:p>
    <w:p w14:paraId="1D6DB3CB" w14:textId="77777777" w:rsidR="00713AF6" w:rsidRDefault="00713AF6" w:rsidP="00C2634D">
      <w:pPr>
        <w:pStyle w:val="p1"/>
        <w:rPr>
          <w:b/>
          <w:bCs/>
          <w:color w:val="000000" w:themeColor="text1"/>
          <w:sz w:val="22"/>
          <w:szCs w:val="22"/>
        </w:rPr>
      </w:pPr>
    </w:p>
    <w:p w14:paraId="6BB22B65" w14:textId="77777777" w:rsidR="00713AF6" w:rsidRDefault="00C2634D" w:rsidP="001F0546">
      <w:pPr>
        <w:spacing w:line="360" w:lineRule="auto"/>
        <w:rPr>
          <w:rFonts w:ascii="Helvetica" w:hAnsi="Helvetica"/>
          <w:sz w:val="18"/>
          <w:szCs w:val="18"/>
        </w:rPr>
      </w:pPr>
      <w:r w:rsidRPr="00713AF6">
        <w:rPr>
          <w:rFonts w:ascii="Helvetica" w:hAnsi="Helvetica"/>
          <w:color w:val="000000"/>
          <w:sz w:val="18"/>
          <w:szCs w:val="18"/>
          <w:u w:val="single"/>
          <w:shd w:val="clear" w:color="auto" w:fill="FFFFFF"/>
        </w:rPr>
        <w:t xml:space="preserve">A </w:t>
      </w:r>
      <w:r w:rsidR="00713AF6" w:rsidRPr="00713AF6">
        <w:rPr>
          <w:rFonts w:ascii="Helvetica" w:hAnsi="Helvetica"/>
          <w:color w:val="000000"/>
          <w:sz w:val="18"/>
          <w:szCs w:val="18"/>
          <w:u w:val="single"/>
          <w:shd w:val="clear" w:color="auto" w:fill="FFFFFF"/>
        </w:rPr>
        <w:t xml:space="preserve">PERANAKAN CARVED SIDE CABINET </w:t>
      </w:r>
      <w:r w:rsidRPr="00713AF6">
        <w:rPr>
          <w:rFonts w:ascii="Helvetica" w:hAnsi="Helvetica"/>
          <w:color w:val="000000"/>
          <w:sz w:val="18"/>
          <w:szCs w:val="18"/>
        </w:rPr>
        <w:br/>
      </w:r>
      <w:r w:rsidR="00713AF6" w:rsidRPr="00713AF6">
        <w:rPr>
          <w:rFonts w:ascii="Helvetica" w:hAnsi="Helvetica"/>
          <w:sz w:val="18"/>
          <w:szCs w:val="18"/>
        </w:rPr>
        <w:t>The three-quarter gallery top decorated with ribbon tied swags, fitted with two foliate carved drawers and a pair of carved, pierced and glazed cupboard doors below, on dragon carved supports, the sides also glazed and with carved border</w:t>
      </w:r>
      <w:r w:rsidR="00713AF6">
        <w:rPr>
          <w:rFonts w:ascii="Helvetica" w:hAnsi="Helvetica"/>
          <w:sz w:val="18"/>
          <w:szCs w:val="18"/>
        </w:rPr>
        <w:t>.</w:t>
      </w:r>
    </w:p>
    <w:p w14:paraId="64F363C4" w14:textId="77777777" w:rsidR="00713AF6" w:rsidRPr="00713AF6" w:rsidRDefault="00713AF6" w:rsidP="001F0546">
      <w:pPr>
        <w:spacing w:line="360" w:lineRule="auto"/>
        <w:rPr>
          <w:rFonts w:ascii="Helvetica" w:hAnsi="Helvetica"/>
          <w:sz w:val="18"/>
          <w:szCs w:val="18"/>
        </w:rPr>
      </w:pPr>
      <w:r w:rsidRPr="00713AF6">
        <w:rPr>
          <w:rFonts w:ascii="Helvetica" w:hAnsi="Helvetica"/>
          <w:color w:val="000000"/>
          <w:sz w:val="18"/>
          <w:szCs w:val="18"/>
        </w:rPr>
        <w:t>122cm high x 122cm wide x 56cm deep</w:t>
      </w:r>
    </w:p>
    <w:p w14:paraId="3E42D73B" w14:textId="06ADB9BD" w:rsidR="00C2634D" w:rsidRPr="00713AF6" w:rsidRDefault="00C2634D" w:rsidP="001F0546">
      <w:pPr>
        <w:spacing w:line="360" w:lineRule="auto"/>
        <w:rPr>
          <w:rFonts w:ascii="Helvetica" w:hAnsi="Helvetica"/>
          <w:b/>
          <w:bCs/>
          <w:color w:val="000000"/>
          <w:sz w:val="18"/>
          <w:szCs w:val="18"/>
        </w:rPr>
      </w:pPr>
      <w:r w:rsidRPr="00713AF6">
        <w:rPr>
          <w:rFonts w:ascii="Helvetica" w:hAnsi="Helvetica"/>
          <w:b/>
          <w:bCs/>
          <w:color w:val="000000"/>
          <w:sz w:val="18"/>
          <w:szCs w:val="18"/>
        </w:rPr>
        <w:t>Starting Bid: $</w:t>
      </w:r>
      <w:r w:rsidR="00713AF6" w:rsidRPr="00713AF6">
        <w:rPr>
          <w:rFonts w:ascii="Helvetica" w:hAnsi="Helvetica"/>
          <w:b/>
          <w:bCs/>
          <w:color w:val="000000"/>
          <w:sz w:val="18"/>
          <w:szCs w:val="18"/>
        </w:rPr>
        <w:t>100</w:t>
      </w:r>
      <w:r w:rsidRPr="00713AF6">
        <w:rPr>
          <w:rFonts w:ascii="Helvetica" w:hAnsi="Helvetica"/>
          <w:b/>
          <w:bCs/>
          <w:color w:val="000000"/>
          <w:sz w:val="18"/>
          <w:szCs w:val="18"/>
        </w:rPr>
        <w:t xml:space="preserve"> SGD</w:t>
      </w:r>
    </w:p>
    <w:p w14:paraId="605CE91A" w14:textId="77777777" w:rsidR="00713AF6" w:rsidRPr="00713AF6" w:rsidRDefault="00713AF6" w:rsidP="001F0546">
      <w:pPr>
        <w:spacing w:line="360" w:lineRule="auto"/>
        <w:rPr>
          <w:rFonts w:ascii="Helvetica" w:hAnsi="Helvetica"/>
          <w:sz w:val="18"/>
          <w:szCs w:val="18"/>
        </w:rPr>
      </w:pPr>
    </w:p>
    <w:p w14:paraId="4FBBE6A4" w14:textId="5CE4553A" w:rsidR="001F0546" w:rsidRDefault="00C2634D" w:rsidP="001F0546">
      <w:pPr>
        <w:spacing w:line="360" w:lineRule="auto"/>
        <w:rPr>
          <w:rFonts w:ascii="Helvetica" w:hAnsi="Helvetica"/>
          <w:color w:val="000000"/>
          <w:sz w:val="18"/>
          <w:szCs w:val="18"/>
          <w:u w:val="single"/>
          <w:shd w:val="clear" w:color="auto" w:fill="FFFFFF"/>
        </w:rPr>
      </w:pPr>
      <w:r w:rsidRPr="00C2634D">
        <w:rPr>
          <w:rFonts w:ascii="Helvetica" w:hAnsi="Helvetica"/>
          <w:color w:val="000000"/>
          <w:sz w:val="18"/>
          <w:szCs w:val="18"/>
          <w:u w:val="single"/>
          <w:shd w:val="clear" w:color="auto" w:fill="FFFFFF"/>
        </w:rPr>
        <w:t>A</w:t>
      </w:r>
      <w:r w:rsidR="00713AF6">
        <w:rPr>
          <w:rFonts w:ascii="Helvetica" w:hAnsi="Helvetica"/>
          <w:color w:val="000000"/>
          <w:sz w:val="18"/>
          <w:szCs w:val="18"/>
          <w:u w:val="single"/>
          <w:shd w:val="clear" w:color="auto" w:fill="FFFFFF"/>
        </w:rPr>
        <w:t xml:space="preserve"> GROUP OF VINTAGE PERANAKAN CERAMICS</w:t>
      </w:r>
    </w:p>
    <w:p w14:paraId="49483B5D" w14:textId="3EA674C0" w:rsidR="001F0546" w:rsidRDefault="00713AF6" w:rsidP="001F0546">
      <w:pPr>
        <w:spacing w:line="360" w:lineRule="auto"/>
        <w:rPr>
          <w:rFonts w:ascii="Helvetica" w:hAnsi="Helvetica"/>
          <w:color w:val="000000"/>
          <w:sz w:val="18"/>
          <w:szCs w:val="18"/>
        </w:rPr>
      </w:pPr>
      <w:r w:rsidRPr="00713AF6">
        <w:rPr>
          <w:rFonts w:ascii="Helvetica" w:hAnsi="Helvetica"/>
          <w:color w:val="000000"/>
          <w:sz w:val="18"/>
          <w:szCs w:val="18"/>
        </w:rPr>
        <w:t xml:space="preserve">Comprising of a </w:t>
      </w:r>
      <w:proofErr w:type="spellStart"/>
      <w:r w:rsidRPr="00713AF6">
        <w:rPr>
          <w:rFonts w:ascii="Helvetica" w:hAnsi="Helvetica"/>
          <w:color w:val="000000"/>
          <w:sz w:val="18"/>
          <w:szCs w:val="18"/>
        </w:rPr>
        <w:t>chupu</w:t>
      </w:r>
      <w:proofErr w:type="spellEnd"/>
      <w:r w:rsidRPr="00713AF6">
        <w:rPr>
          <w:rFonts w:ascii="Helvetica" w:hAnsi="Helvetica"/>
          <w:color w:val="000000"/>
          <w:sz w:val="18"/>
          <w:szCs w:val="18"/>
        </w:rPr>
        <w:t xml:space="preserve">, a miniature teapot with 2 lids, a miniature </w:t>
      </w:r>
      <w:proofErr w:type="spellStart"/>
      <w:r w:rsidRPr="00713AF6">
        <w:rPr>
          <w:rFonts w:ascii="Helvetica" w:hAnsi="Helvetica"/>
          <w:color w:val="000000"/>
          <w:sz w:val="18"/>
          <w:szCs w:val="18"/>
        </w:rPr>
        <w:t>kamcheng</w:t>
      </w:r>
      <w:proofErr w:type="spellEnd"/>
      <w:r w:rsidRPr="00713AF6">
        <w:rPr>
          <w:rFonts w:ascii="Helvetica" w:hAnsi="Helvetica"/>
          <w:color w:val="000000"/>
          <w:sz w:val="18"/>
          <w:szCs w:val="18"/>
        </w:rPr>
        <w:t>, 2 bowls</w:t>
      </w:r>
    </w:p>
    <w:p w14:paraId="62E739FF" w14:textId="7AE1F385" w:rsidR="00C2634D" w:rsidRPr="001F0546" w:rsidRDefault="00C2634D" w:rsidP="001F0546">
      <w:pPr>
        <w:spacing w:line="360" w:lineRule="auto"/>
        <w:rPr>
          <w:rFonts w:ascii="Helvetica" w:hAnsi="Helvetica"/>
          <w:color w:val="000000"/>
          <w:sz w:val="18"/>
          <w:szCs w:val="18"/>
        </w:rPr>
      </w:pPr>
      <w:r w:rsidRPr="001F0546">
        <w:rPr>
          <w:rFonts w:ascii="Helvetica" w:hAnsi="Helvetica"/>
          <w:b/>
          <w:bCs/>
          <w:color w:val="000000"/>
          <w:sz w:val="18"/>
          <w:szCs w:val="18"/>
        </w:rPr>
        <w:t>Starting Bid: $</w:t>
      </w:r>
      <w:r w:rsidR="001F0546" w:rsidRPr="001F0546">
        <w:rPr>
          <w:rFonts w:ascii="Helvetica" w:hAnsi="Helvetica"/>
          <w:b/>
          <w:bCs/>
          <w:color w:val="000000"/>
          <w:sz w:val="18"/>
          <w:szCs w:val="18"/>
        </w:rPr>
        <w:t>20</w:t>
      </w:r>
      <w:r w:rsidRPr="001F0546">
        <w:rPr>
          <w:rFonts w:ascii="Helvetica" w:hAnsi="Helvetica"/>
          <w:b/>
          <w:bCs/>
          <w:color w:val="000000"/>
          <w:sz w:val="18"/>
          <w:szCs w:val="18"/>
        </w:rPr>
        <w:t xml:space="preserve"> SGD</w:t>
      </w:r>
    </w:p>
    <w:p w14:paraId="48761AEA" w14:textId="5C890BD2" w:rsidR="001F0546" w:rsidRDefault="001F0546" w:rsidP="00C2634D">
      <w:pPr>
        <w:rPr>
          <w:rFonts w:ascii="Helvetica" w:hAnsi="Helvetica"/>
          <w:color w:val="000000"/>
          <w:sz w:val="18"/>
          <w:szCs w:val="18"/>
          <w:u w:val="single"/>
          <w:shd w:val="clear" w:color="auto" w:fill="FFFFFF"/>
        </w:rPr>
      </w:pPr>
    </w:p>
    <w:p w14:paraId="73983DEB" w14:textId="77777777" w:rsidR="001F0546" w:rsidRDefault="001F0546" w:rsidP="001F0546">
      <w:pPr>
        <w:spacing w:line="360" w:lineRule="auto"/>
        <w:rPr>
          <w:rFonts w:ascii="Helvetica" w:hAnsi="Helvetica"/>
          <w:color w:val="000000"/>
          <w:sz w:val="18"/>
          <w:szCs w:val="18"/>
          <w:u w:val="single"/>
          <w:shd w:val="clear" w:color="auto" w:fill="FFFFFF"/>
        </w:rPr>
      </w:pPr>
      <w:r w:rsidRPr="001F0546">
        <w:rPr>
          <w:rFonts w:ascii="Helvetica" w:hAnsi="Helvetica"/>
          <w:color w:val="000000"/>
          <w:sz w:val="18"/>
          <w:szCs w:val="18"/>
          <w:u w:val="single"/>
          <w:shd w:val="clear" w:color="auto" w:fill="FFFFFF"/>
        </w:rPr>
        <w:t>A MODEL OF THE FRENCH SHIP 'SUPERBE' (1784)</w:t>
      </w:r>
    </w:p>
    <w:p w14:paraId="24479F3D" w14:textId="0962AB7C" w:rsidR="001F0546" w:rsidRPr="001F0546" w:rsidRDefault="001F0546" w:rsidP="001F0546">
      <w:pPr>
        <w:spacing w:line="360" w:lineRule="auto"/>
        <w:rPr>
          <w:rFonts w:ascii="Helvetica" w:hAnsi="Helvetica"/>
          <w:color w:val="000000"/>
          <w:sz w:val="18"/>
          <w:szCs w:val="18"/>
        </w:rPr>
      </w:pPr>
      <w:r w:rsidRPr="001F0546">
        <w:rPr>
          <w:rFonts w:ascii="Helvetica" w:hAnsi="Helvetica"/>
          <w:b/>
          <w:bCs/>
          <w:color w:val="000000"/>
          <w:sz w:val="18"/>
          <w:szCs w:val="18"/>
        </w:rPr>
        <w:t>Starting Bid: $</w:t>
      </w:r>
      <w:r>
        <w:rPr>
          <w:rFonts w:ascii="Helvetica" w:hAnsi="Helvetica"/>
          <w:b/>
          <w:bCs/>
          <w:color w:val="000000"/>
          <w:sz w:val="18"/>
          <w:szCs w:val="18"/>
        </w:rPr>
        <w:t>6</w:t>
      </w:r>
      <w:r w:rsidRPr="001F0546">
        <w:rPr>
          <w:rFonts w:ascii="Helvetica" w:hAnsi="Helvetica"/>
          <w:b/>
          <w:bCs/>
          <w:color w:val="000000"/>
          <w:sz w:val="18"/>
          <w:szCs w:val="18"/>
        </w:rPr>
        <w:t>0 SGD</w:t>
      </w:r>
    </w:p>
    <w:p w14:paraId="62AEBFDD" w14:textId="03D40792" w:rsidR="00340E34" w:rsidRDefault="001F0546" w:rsidP="001F0546">
      <w:pPr>
        <w:spacing w:line="360" w:lineRule="auto"/>
        <w:rPr>
          <w:rFonts w:ascii="Helvetica" w:hAnsi="Helvetica"/>
          <w:color w:val="000000"/>
          <w:sz w:val="18"/>
          <w:szCs w:val="18"/>
          <w:u w:val="single"/>
        </w:rPr>
      </w:pPr>
      <w:r>
        <w:rPr>
          <w:rFonts w:ascii="Helvetica" w:hAnsi="Helvetica"/>
          <w:color w:val="000000"/>
          <w:sz w:val="18"/>
          <w:szCs w:val="18"/>
        </w:rPr>
        <w:br/>
      </w:r>
      <w:r w:rsidRPr="001F0546">
        <w:rPr>
          <w:rFonts w:ascii="Helvetica" w:hAnsi="Helvetica"/>
          <w:color w:val="000000"/>
          <w:sz w:val="18"/>
          <w:szCs w:val="18"/>
          <w:u w:val="single"/>
        </w:rPr>
        <w:t>CONTEMPORARY OBLONG OAK DINING TABLE</w:t>
      </w:r>
    </w:p>
    <w:p w14:paraId="19BF93D7" w14:textId="77777777" w:rsidR="001F0546" w:rsidRPr="001F0546" w:rsidRDefault="001F0546" w:rsidP="001F0546">
      <w:pPr>
        <w:spacing w:line="360" w:lineRule="auto"/>
        <w:rPr>
          <w:rFonts w:ascii="Helvetica" w:hAnsi="Helvetica"/>
          <w:color w:val="000000"/>
          <w:sz w:val="18"/>
          <w:szCs w:val="18"/>
        </w:rPr>
      </w:pPr>
      <w:r w:rsidRPr="001F0546">
        <w:rPr>
          <w:rFonts w:ascii="Helvetica" w:hAnsi="Helvetica"/>
          <w:color w:val="000000"/>
          <w:sz w:val="18"/>
          <w:szCs w:val="18"/>
        </w:rPr>
        <w:t>Constructed from American Oak</w:t>
      </w:r>
    </w:p>
    <w:p w14:paraId="78332787" w14:textId="65975966" w:rsidR="001F0546" w:rsidRPr="001F0546" w:rsidRDefault="001F0546" w:rsidP="001F0546">
      <w:pPr>
        <w:spacing w:line="360" w:lineRule="auto"/>
        <w:rPr>
          <w:rFonts w:ascii="Helvetica" w:hAnsi="Helvetica"/>
          <w:color w:val="000000"/>
          <w:sz w:val="18"/>
          <w:szCs w:val="18"/>
        </w:rPr>
      </w:pPr>
      <w:r w:rsidRPr="001F0546">
        <w:rPr>
          <w:rFonts w:ascii="Helvetica" w:hAnsi="Helvetica"/>
          <w:color w:val="000000"/>
          <w:sz w:val="18"/>
          <w:szCs w:val="18"/>
        </w:rPr>
        <w:t>Made in New Zealand</w:t>
      </w:r>
    </w:p>
    <w:p w14:paraId="3D123AC3" w14:textId="3DB89D6F" w:rsidR="001F0546" w:rsidRDefault="001F0546" w:rsidP="001F0546">
      <w:pPr>
        <w:spacing w:line="360" w:lineRule="auto"/>
        <w:rPr>
          <w:rFonts w:ascii="Helvetica" w:hAnsi="Helvetica"/>
          <w:color w:val="000000"/>
          <w:sz w:val="18"/>
          <w:szCs w:val="18"/>
        </w:rPr>
      </w:pPr>
      <w:r w:rsidRPr="001F0546">
        <w:rPr>
          <w:rFonts w:ascii="Helvetica" w:hAnsi="Helvetica"/>
          <w:color w:val="000000"/>
          <w:sz w:val="18"/>
          <w:szCs w:val="18"/>
        </w:rPr>
        <w:t>73cm high x 180cm wide x 101cm deep</w:t>
      </w:r>
    </w:p>
    <w:p w14:paraId="16D2786A" w14:textId="7628CAE7" w:rsidR="00C2634D" w:rsidRPr="00EE5484" w:rsidRDefault="001F0546" w:rsidP="00EE5484">
      <w:pPr>
        <w:spacing w:line="360" w:lineRule="auto"/>
        <w:rPr>
          <w:rFonts w:ascii="Helvetica" w:hAnsi="Helvetica"/>
          <w:b/>
          <w:bCs/>
          <w:color w:val="000000"/>
          <w:sz w:val="18"/>
          <w:szCs w:val="18"/>
        </w:rPr>
      </w:pPr>
      <w:r w:rsidRPr="001F0546">
        <w:rPr>
          <w:rFonts w:ascii="Helvetica" w:hAnsi="Helvetica"/>
          <w:b/>
          <w:bCs/>
          <w:color w:val="000000"/>
          <w:sz w:val="18"/>
          <w:szCs w:val="18"/>
        </w:rPr>
        <w:t>Starting Bid: $200 SGD</w:t>
      </w:r>
    </w:p>
    <w:p w14:paraId="7F92CD7E" w14:textId="77777777" w:rsidR="000E6C5F" w:rsidRDefault="000E6C5F" w:rsidP="000E6C5F">
      <w:pPr>
        <w:spacing w:line="360" w:lineRule="auto"/>
        <w:rPr>
          <w:rFonts w:ascii="Helvetica" w:hAnsi="Helvetica"/>
          <w:sz w:val="22"/>
          <w:szCs w:val="22"/>
        </w:rPr>
      </w:pPr>
    </w:p>
    <w:p w14:paraId="54CFC51B" w14:textId="72C295FD" w:rsidR="000E6C5F" w:rsidRDefault="000E6C5F" w:rsidP="000E6C5F">
      <w:pPr>
        <w:spacing w:line="360" w:lineRule="auto"/>
        <w:rPr>
          <w:rFonts w:ascii="Helvetica" w:hAnsi="Helvetica"/>
          <w:sz w:val="22"/>
          <w:szCs w:val="22"/>
        </w:rPr>
      </w:pPr>
      <w:r>
        <w:rPr>
          <w:rFonts w:ascii="Helvetica" w:hAnsi="Helvetica"/>
          <w:sz w:val="22"/>
          <w:szCs w:val="22"/>
        </w:rPr>
        <w:t xml:space="preserve">Continues Elton, “Viewing is always important for any sale, and we are delighted to be able to offer ‘in situ’ viewing </w:t>
      </w:r>
      <w:r w:rsidR="00EE5484">
        <w:rPr>
          <w:rFonts w:ascii="Helvetica" w:hAnsi="Helvetica"/>
          <w:sz w:val="22"/>
          <w:szCs w:val="22"/>
        </w:rPr>
        <w:t>of lots 1-29 in</w:t>
      </w:r>
      <w:r>
        <w:rPr>
          <w:rFonts w:ascii="Helvetica" w:hAnsi="Helvetica"/>
          <w:sz w:val="22"/>
          <w:szCs w:val="22"/>
        </w:rPr>
        <w:t xml:space="preserve"> the shophouse at 20 Blair Road, Singapore </w:t>
      </w:r>
      <w:r w:rsidRPr="000E6C5F">
        <w:rPr>
          <w:rFonts w:ascii="Helvetica" w:hAnsi="Helvetica"/>
          <w:sz w:val="22"/>
          <w:szCs w:val="22"/>
        </w:rPr>
        <w:t>089920</w:t>
      </w:r>
      <w:r>
        <w:rPr>
          <w:rFonts w:ascii="Helvetica" w:hAnsi="Helvetica"/>
          <w:sz w:val="22"/>
          <w:szCs w:val="22"/>
        </w:rPr>
        <w:t xml:space="preserve"> </w:t>
      </w:r>
      <w:r w:rsidRPr="000E6C5F">
        <w:rPr>
          <w:rFonts w:ascii="Helvetica" w:hAnsi="Helvetica"/>
          <w:sz w:val="22"/>
          <w:szCs w:val="22"/>
        </w:rPr>
        <w:t>on Saturday 24 April</w:t>
      </w:r>
      <w:r>
        <w:rPr>
          <w:rFonts w:ascii="Helvetica" w:hAnsi="Helvetica"/>
          <w:sz w:val="22"/>
          <w:szCs w:val="22"/>
        </w:rPr>
        <w:t>,</w:t>
      </w:r>
      <w:r w:rsidRPr="000E6C5F">
        <w:rPr>
          <w:rFonts w:ascii="Helvetica" w:hAnsi="Helvetica"/>
          <w:sz w:val="22"/>
          <w:szCs w:val="22"/>
        </w:rPr>
        <w:t xml:space="preserve"> 1-4</w:t>
      </w:r>
      <w:r>
        <w:rPr>
          <w:rFonts w:ascii="Helvetica" w:hAnsi="Helvetica"/>
          <w:sz w:val="22"/>
          <w:szCs w:val="22"/>
        </w:rPr>
        <w:t xml:space="preserve">PM, </w:t>
      </w:r>
      <w:r w:rsidRPr="000E6C5F">
        <w:rPr>
          <w:rFonts w:ascii="Helvetica" w:hAnsi="Helvetica"/>
          <w:sz w:val="22"/>
          <w:szCs w:val="22"/>
        </w:rPr>
        <w:t>Wednesday 28 April 5-8PM, Saturday 1 May 1-4PM only. No appointment needed</w:t>
      </w:r>
      <w:r>
        <w:rPr>
          <w:rFonts w:ascii="Helvetica" w:hAnsi="Helvetica"/>
          <w:sz w:val="22"/>
          <w:szCs w:val="22"/>
        </w:rPr>
        <w:t xml:space="preserve">. All other sale items can be viewed in the </w:t>
      </w:r>
      <w:proofErr w:type="spellStart"/>
      <w:r>
        <w:rPr>
          <w:rFonts w:ascii="Helvetica" w:hAnsi="Helvetica"/>
          <w:sz w:val="22"/>
          <w:szCs w:val="22"/>
        </w:rPr>
        <w:t>Hotlotz</w:t>
      </w:r>
      <w:proofErr w:type="spellEnd"/>
      <w:r>
        <w:rPr>
          <w:rFonts w:ascii="Helvetica" w:hAnsi="Helvetica"/>
          <w:sz w:val="22"/>
          <w:szCs w:val="22"/>
        </w:rPr>
        <w:t xml:space="preserve"> showroom.”   </w:t>
      </w:r>
    </w:p>
    <w:p w14:paraId="5241A979" w14:textId="77777777" w:rsidR="00295CAA" w:rsidRPr="00083702" w:rsidRDefault="00295CAA" w:rsidP="00083702">
      <w:pPr>
        <w:pStyle w:val="p1"/>
        <w:rPr>
          <w:bCs/>
          <w:color w:val="000000" w:themeColor="text1"/>
          <w:sz w:val="22"/>
          <w:szCs w:val="22"/>
        </w:rPr>
      </w:pPr>
    </w:p>
    <w:p w14:paraId="512AE879" w14:textId="61FCA1D0" w:rsidR="00481B8E" w:rsidRDefault="00295CAA" w:rsidP="00083702">
      <w:pPr>
        <w:rPr>
          <w:rFonts w:ascii="Helvetica" w:hAnsi="Helvetica"/>
          <w:bCs/>
          <w:color w:val="000000" w:themeColor="text1"/>
          <w:sz w:val="22"/>
          <w:szCs w:val="22"/>
        </w:rPr>
      </w:pPr>
      <w:r w:rsidRPr="00083702">
        <w:rPr>
          <w:rFonts w:ascii="Helvetica" w:hAnsi="Helvetica"/>
          <w:bCs/>
          <w:i/>
          <w:color w:val="000000" w:themeColor="text1"/>
          <w:sz w:val="22"/>
          <w:szCs w:val="22"/>
        </w:rPr>
        <w:t>‘</w:t>
      </w:r>
      <w:r w:rsidR="000E6C5F">
        <w:rPr>
          <w:rFonts w:ascii="Helvetica" w:hAnsi="Helvetica"/>
          <w:bCs/>
          <w:i/>
          <w:color w:val="000000" w:themeColor="text1"/>
          <w:sz w:val="22"/>
          <w:szCs w:val="22"/>
        </w:rPr>
        <w:t>Home &amp; Decor</w:t>
      </w:r>
      <w:r w:rsidRPr="00083702">
        <w:rPr>
          <w:rFonts w:ascii="Helvetica" w:hAnsi="Helvetica"/>
          <w:bCs/>
          <w:i/>
          <w:color w:val="000000" w:themeColor="text1"/>
          <w:sz w:val="22"/>
          <w:szCs w:val="22"/>
        </w:rPr>
        <w:t xml:space="preserve"> </w:t>
      </w:r>
      <w:r w:rsidR="000E6C5F">
        <w:rPr>
          <w:rFonts w:ascii="Helvetica" w:hAnsi="Helvetica"/>
          <w:bCs/>
          <w:i/>
          <w:color w:val="000000" w:themeColor="text1"/>
          <w:sz w:val="22"/>
          <w:szCs w:val="22"/>
        </w:rPr>
        <w:t>– Including the Contents of a Peranakan Shophouse</w:t>
      </w:r>
    </w:p>
    <w:p w14:paraId="36E442ED" w14:textId="77777777" w:rsidR="005D20C4" w:rsidRPr="000E6C5F" w:rsidRDefault="005D20C4" w:rsidP="00083702">
      <w:pPr>
        <w:rPr>
          <w:rFonts w:ascii="Helvetica" w:hAnsi="Helvetica"/>
          <w:bCs/>
          <w:color w:val="000000" w:themeColor="text1"/>
          <w:sz w:val="22"/>
          <w:szCs w:val="22"/>
        </w:rPr>
      </w:pPr>
    </w:p>
    <w:p w14:paraId="362396B8" w14:textId="338AB237" w:rsidR="00295CAA" w:rsidRPr="000E6C5F" w:rsidRDefault="00481B8E" w:rsidP="002061A8">
      <w:pPr>
        <w:pStyle w:val="ListParagraph"/>
        <w:numPr>
          <w:ilvl w:val="0"/>
          <w:numId w:val="3"/>
        </w:numPr>
        <w:rPr>
          <w:rFonts w:ascii="Helvetica" w:hAnsi="Helvetica"/>
          <w:bCs/>
          <w:color w:val="000000" w:themeColor="text1"/>
          <w:sz w:val="22"/>
          <w:szCs w:val="22"/>
        </w:rPr>
      </w:pPr>
      <w:r w:rsidRPr="000E6C5F">
        <w:rPr>
          <w:rFonts w:ascii="Helvetica" w:hAnsi="Helvetica"/>
          <w:bCs/>
          <w:color w:val="000000" w:themeColor="text1"/>
          <w:sz w:val="22"/>
          <w:szCs w:val="22"/>
        </w:rPr>
        <w:t>Online b</w:t>
      </w:r>
      <w:r w:rsidR="00BD008F" w:rsidRPr="000E6C5F">
        <w:rPr>
          <w:rFonts w:ascii="Helvetica" w:hAnsi="Helvetica"/>
          <w:bCs/>
          <w:color w:val="000000" w:themeColor="text1"/>
          <w:sz w:val="22"/>
          <w:szCs w:val="22"/>
        </w:rPr>
        <w:t>idding</w:t>
      </w:r>
      <w:r w:rsidR="00295CAA" w:rsidRPr="000E6C5F">
        <w:rPr>
          <w:rFonts w:ascii="Helvetica" w:hAnsi="Helvetica"/>
          <w:bCs/>
          <w:color w:val="000000" w:themeColor="text1"/>
          <w:sz w:val="22"/>
          <w:szCs w:val="22"/>
        </w:rPr>
        <w:t xml:space="preserve"> close</w:t>
      </w:r>
      <w:r w:rsidRPr="000E6C5F">
        <w:rPr>
          <w:rFonts w:ascii="Helvetica" w:hAnsi="Helvetica"/>
          <w:bCs/>
          <w:color w:val="000000" w:themeColor="text1"/>
          <w:sz w:val="22"/>
          <w:szCs w:val="22"/>
        </w:rPr>
        <w:t>s</w:t>
      </w:r>
      <w:r w:rsidR="00295CAA" w:rsidRPr="000E6C5F">
        <w:rPr>
          <w:rFonts w:ascii="Helvetica" w:hAnsi="Helvetica"/>
          <w:bCs/>
          <w:color w:val="000000" w:themeColor="text1"/>
          <w:sz w:val="22"/>
          <w:szCs w:val="22"/>
        </w:rPr>
        <w:t xml:space="preserve"> from </w:t>
      </w:r>
      <w:r w:rsidR="00EA511C" w:rsidRPr="000E6C5F">
        <w:rPr>
          <w:rFonts w:ascii="Helvetica" w:hAnsi="Helvetica"/>
          <w:bCs/>
          <w:color w:val="000000" w:themeColor="text1"/>
          <w:sz w:val="22"/>
          <w:szCs w:val="22"/>
        </w:rPr>
        <w:t>6</w:t>
      </w:r>
      <w:r w:rsidR="00295CAA" w:rsidRPr="000E6C5F">
        <w:rPr>
          <w:rFonts w:ascii="Helvetica" w:hAnsi="Helvetica"/>
          <w:bCs/>
          <w:color w:val="000000" w:themeColor="text1"/>
          <w:sz w:val="22"/>
          <w:szCs w:val="22"/>
        </w:rPr>
        <w:t>pm</w:t>
      </w:r>
      <w:r w:rsidR="005D20C4" w:rsidRPr="000E6C5F">
        <w:rPr>
          <w:rFonts w:ascii="Helvetica" w:hAnsi="Helvetica"/>
          <w:bCs/>
          <w:color w:val="000000" w:themeColor="text1"/>
          <w:sz w:val="22"/>
          <w:szCs w:val="22"/>
        </w:rPr>
        <w:t xml:space="preserve"> (SGT)/ 10am (GMT)</w:t>
      </w:r>
      <w:r w:rsidR="00BD008F" w:rsidRPr="000E6C5F">
        <w:rPr>
          <w:rFonts w:ascii="Helvetica" w:hAnsi="Helvetica"/>
          <w:bCs/>
          <w:color w:val="000000" w:themeColor="text1"/>
          <w:sz w:val="22"/>
          <w:szCs w:val="22"/>
        </w:rPr>
        <w:t xml:space="preserve"> </w:t>
      </w:r>
      <w:r w:rsidR="00295CAA" w:rsidRPr="000E6C5F">
        <w:rPr>
          <w:rFonts w:ascii="Helvetica" w:hAnsi="Helvetica"/>
          <w:bCs/>
          <w:color w:val="000000" w:themeColor="text1"/>
          <w:sz w:val="22"/>
          <w:szCs w:val="22"/>
        </w:rPr>
        <w:t xml:space="preserve">on </w:t>
      </w:r>
      <w:r w:rsidR="00DF1E93" w:rsidRPr="000E6C5F">
        <w:rPr>
          <w:rFonts w:ascii="Helvetica" w:hAnsi="Helvetica"/>
          <w:bCs/>
          <w:color w:val="000000" w:themeColor="text1"/>
          <w:sz w:val="22"/>
          <w:szCs w:val="22"/>
        </w:rPr>
        <w:t xml:space="preserve">Sunday </w:t>
      </w:r>
      <w:r w:rsidR="000E6C5F" w:rsidRPr="000E6C5F">
        <w:rPr>
          <w:rFonts w:ascii="Helvetica" w:hAnsi="Helvetica"/>
          <w:bCs/>
          <w:color w:val="000000" w:themeColor="text1"/>
          <w:sz w:val="22"/>
          <w:szCs w:val="22"/>
        </w:rPr>
        <w:t>2</w:t>
      </w:r>
      <w:r w:rsidR="00DF1E93" w:rsidRPr="000E6C5F">
        <w:rPr>
          <w:rFonts w:ascii="Helvetica" w:hAnsi="Helvetica"/>
          <w:bCs/>
          <w:color w:val="000000" w:themeColor="text1"/>
          <w:sz w:val="22"/>
          <w:szCs w:val="22"/>
        </w:rPr>
        <w:t xml:space="preserve"> </w:t>
      </w:r>
      <w:r w:rsidR="000E6C5F" w:rsidRPr="000E6C5F">
        <w:rPr>
          <w:rFonts w:ascii="Helvetica" w:hAnsi="Helvetica"/>
          <w:bCs/>
          <w:color w:val="000000" w:themeColor="text1"/>
          <w:sz w:val="22"/>
          <w:szCs w:val="22"/>
        </w:rPr>
        <w:t>May</w:t>
      </w:r>
      <w:r w:rsidR="00DF1E93" w:rsidRPr="000E6C5F">
        <w:rPr>
          <w:rFonts w:ascii="Helvetica" w:hAnsi="Helvetica"/>
          <w:bCs/>
          <w:color w:val="000000" w:themeColor="text1"/>
          <w:sz w:val="22"/>
          <w:szCs w:val="22"/>
        </w:rPr>
        <w:t xml:space="preserve"> 2021</w:t>
      </w:r>
    </w:p>
    <w:p w14:paraId="45512BBC" w14:textId="77777777" w:rsidR="000E6C5F" w:rsidRPr="000E6C5F" w:rsidRDefault="002061A8" w:rsidP="000E6C5F">
      <w:pPr>
        <w:pStyle w:val="ListParagraph"/>
        <w:numPr>
          <w:ilvl w:val="0"/>
          <w:numId w:val="3"/>
        </w:numPr>
        <w:rPr>
          <w:rFonts w:ascii="Helvetica" w:hAnsi="Helvetica"/>
          <w:bCs/>
          <w:color w:val="000000" w:themeColor="text1"/>
          <w:sz w:val="22"/>
          <w:szCs w:val="22"/>
        </w:rPr>
      </w:pPr>
      <w:r w:rsidRPr="000E6C5F">
        <w:rPr>
          <w:rFonts w:ascii="Helvetica" w:hAnsi="Helvetica"/>
          <w:bCs/>
          <w:color w:val="000000" w:themeColor="text1"/>
          <w:sz w:val="22"/>
          <w:szCs w:val="22"/>
        </w:rPr>
        <w:t xml:space="preserve">Buyer’s Premium is 24% of the hammer price </w:t>
      </w:r>
    </w:p>
    <w:p w14:paraId="41F073CD" w14:textId="5C5EEBDA" w:rsidR="000E6C5F" w:rsidRPr="000E6C5F" w:rsidRDefault="005D20C4" w:rsidP="000E6C5F">
      <w:pPr>
        <w:pStyle w:val="ListParagraph"/>
        <w:numPr>
          <w:ilvl w:val="0"/>
          <w:numId w:val="3"/>
        </w:numPr>
        <w:rPr>
          <w:rFonts w:ascii="Helvetica" w:hAnsi="Helvetica"/>
          <w:bCs/>
          <w:color w:val="000000" w:themeColor="text1"/>
          <w:sz w:val="22"/>
          <w:szCs w:val="22"/>
        </w:rPr>
      </w:pPr>
      <w:r w:rsidRPr="000E6C5F">
        <w:rPr>
          <w:rFonts w:ascii="Helvetica" w:hAnsi="Helvetica"/>
          <w:bCs/>
          <w:color w:val="000000" w:themeColor="text1"/>
          <w:sz w:val="22"/>
          <w:szCs w:val="22"/>
        </w:rPr>
        <w:t>Viewing</w:t>
      </w:r>
      <w:r w:rsidR="00481B8E" w:rsidRPr="000E6C5F">
        <w:rPr>
          <w:rFonts w:ascii="Helvetica" w:hAnsi="Helvetica"/>
          <w:bCs/>
          <w:color w:val="000000" w:themeColor="text1"/>
          <w:sz w:val="22"/>
          <w:szCs w:val="22"/>
        </w:rPr>
        <w:t xml:space="preserve"> </w:t>
      </w:r>
      <w:r w:rsidR="000E6C5F" w:rsidRPr="000E6C5F">
        <w:rPr>
          <w:rFonts w:ascii="Helvetica" w:hAnsi="Helvetica"/>
          <w:bCs/>
          <w:color w:val="000000" w:themeColor="text1"/>
          <w:sz w:val="22"/>
          <w:szCs w:val="22"/>
        </w:rPr>
        <w:t>for lots 1-</w:t>
      </w:r>
      <w:r w:rsidR="00DF1A01">
        <w:rPr>
          <w:rFonts w:ascii="Helvetica" w:hAnsi="Helvetica"/>
          <w:bCs/>
          <w:color w:val="000000" w:themeColor="text1"/>
          <w:sz w:val="22"/>
          <w:szCs w:val="22"/>
        </w:rPr>
        <w:t>2</w:t>
      </w:r>
      <w:r w:rsidR="000E6C5F" w:rsidRPr="000E6C5F">
        <w:rPr>
          <w:rFonts w:ascii="Helvetica" w:hAnsi="Helvetica"/>
          <w:bCs/>
          <w:color w:val="000000" w:themeColor="text1"/>
          <w:sz w:val="22"/>
          <w:szCs w:val="22"/>
        </w:rPr>
        <w:t xml:space="preserve">9 will be at </w:t>
      </w:r>
      <w:r w:rsidR="000E6C5F" w:rsidRPr="000E6C5F">
        <w:rPr>
          <w:rFonts w:ascii="Helvetica" w:hAnsi="Helvetica"/>
          <w:sz w:val="22"/>
          <w:szCs w:val="22"/>
        </w:rPr>
        <w:t xml:space="preserve">20 Blair Road, Singapore 089920 on Saturday 24 April, 1-4PM, Wednesday 28 April 5-8PM, Saturday 1 May 1-4PM only. No appointment needed. Should you be the successful buyer of this lot, our post sale department will be able to assist you with shipment from Blair Road to any address. </w:t>
      </w:r>
    </w:p>
    <w:p w14:paraId="15C96184" w14:textId="04F4E48C" w:rsidR="00295CAA" w:rsidRPr="000E6C5F" w:rsidRDefault="000E6C5F" w:rsidP="000E6C5F">
      <w:pPr>
        <w:pStyle w:val="ListParagraph"/>
        <w:numPr>
          <w:ilvl w:val="0"/>
          <w:numId w:val="3"/>
        </w:numPr>
        <w:rPr>
          <w:rFonts w:ascii="Helvetica" w:hAnsi="Helvetica"/>
          <w:bCs/>
          <w:color w:val="000000" w:themeColor="text1"/>
          <w:sz w:val="22"/>
          <w:szCs w:val="22"/>
        </w:rPr>
      </w:pPr>
      <w:r w:rsidRPr="000E6C5F">
        <w:rPr>
          <w:rFonts w:ascii="Helvetica" w:hAnsi="Helvetica"/>
          <w:sz w:val="22"/>
          <w:szCs w:val="22"/>
        </w:rPr>
        <w:t xml:space="preserve">All other sale items can be viewed in the </w:t>
      </w:r>
      <w:proofErr w:type="spellStart"/>
      <w:r w:rsidRPr="000E6C5F">
        <w:rPr>
          <w:rFonts w:ascii="Helvetica" w:hAnsi="Helvetica"/>
          <w:sz w:val="22"/>
          <w:szCs w:val="22"/>
        </w:rPr>
        <w:t>Hotlotz</w:t>
      </w:r>
      <w:proofErr w:type="spellEnd"/>
      <w:r w:rsidRPr="000E6C5F">
        <w:rPr>
          <w:rFonts w:ascii="Helvetica" w:hAnsi="Helvetica"/>
          <w:sz w:val="22"/>
          <w:szCs w:val="22"/>
        </w:rPr>
        <w:t xml:space="preserve"> showroom</w:t>
      </w:r>
      <w:r w:rsidRPr="000E6C5F">
        <w:rPr>
          <w:rFonts w:ascii="Helvetica" w:hAnsi="Helvetica"/>
          <w:bCs/>
          <w:color w:val="000000" w:themeColor="text1"/>
          <w:sz w:val="22"/>
          <w:szCs w:val="22"/>
        </w:rPr>
        <w:t>:</w:t>
      </w:r>
      <w:r w:rsidR="00295CAA" w:rsidRPr="000E6C5F">
        <w:rPr>
          <w:rFonts w:ascii="Helvetica" w:hAnsi="Helvetica"/>
          <w:bCs/>
          <w:color w:val="000000" w:themeColor="text1"/>
          <w:sz w:val="22"/>
          <w:szCs w:val="22"/>
        </w:rPr>
        <w:t xml:space="preserve"> 120 Lower Delta Road, </w:t>
      </w:r>
      <w:proofErr w:type="spellStart"/>
      <w:r w:rsidR="00295CAA" w:rsidRPr="000E6C5F">
        <w:rPr>
          <w:rFonts w:ascii="Helvetica" w:hAnsi="Helvetica"/>
          <w:bCs/>
          <w:color w:val="000000" w:themeColor="text1"/>
          <w:sz w:val="22"/>
          <w:szCs w:val="22"/>
        </w:rPr>
        <w:t>Cendex</w:t>
      </w:r>
      <w:proofErr w:type="spellEnd"/>
      <w:r w:rsidR="00295CAA" w:rsidRPr="000E6C5F">
        <w:rPr>
          <w:rFonts w:ascii="Helvetica" w:hAnsi="Helvetica"/>
          <w:bCs/>
          <w:color w:val="000000" w:themeColor="text1"/>
          <w:sz w:val="22"/>
          <w:szCs w:val="22"/>
        </w:rPr>
        <w:t xml:space="preserve"> Cent</w:t>
      </w:r>
      <w:r w:rsidR="00481B8E" w:rsidRPr="000E6C5F">
        <w:rPr>
          <w:rFonts w:ascii="Helvetica" w:hAnsi="Helvetica"/>
          <w:bCs/>
          <w:color w:val="000000" w:themeColor="text1"/>
          <w:sz w:val="22"/>
          <w:szCs w:val="22"/>
        </w:rPr>
        <w:t>re</w:t>
      </w:r>
      <w:r w:rsidR="00295CAA" w:rsidRPr="000E6C5F">
        <w:rPr>
          <w:rFonts w:ascii="Helvetica" w:hAnsi="Helvetica"/>
          <w:bCs/>
          <w:color w:val="000000" w:themeColor="text1"/>
          <w:sz w:val="22"/>
          <w:szCs w:val="22"/>
        </w:rPr>
        <w:t>, #01-15, Singapore 16920</w:t>
      </w:r>
      <w:r w:rsidR="00481B8E" w:rsidRPr="000E6C5F">
        <w:rPr>
          <w:rFonts w:ascii="Helvetica" w:hAnsi="Helvetica"/>
          <w:bCs/>
          <w:color w:val="000000" w:themeColor="text1"/>
          <w:sz w:val="22"/>
          <w:szCs w:val="22"/>
        </w:rPr>
        <w:t xml:space="preserve">8 (email </w:t>
      </w:r>
      <w:hyperlink r:id="rId7" w:history="1">
        <w:r w:rsidR="00481B8E" w:rsidRPr="000E6C5F">
          <w:rPr>
            <w:rStyle w:val="Hyperlink"/>
            <w:rFonts w:ascii="Helvetica" w:hAnsi="Helvetica"/>
            <w:bCs/>
            <w:sz w:val="22"/>
            <w:szCs w:val="22"/>
          </w:rPr>
          <w:t>hello@hotlotz.com</w:t>
        </w:r>
      </w:hyperlink>
      <w:r w:rsidR="00481B8E" w:rsidRPr="000E6C5F">
        <w:rPr>
          <w:rFonts w:ascii="Helvetica" w:hAnsi="Helvetica"/>
          <w:bCs/>
          <w:color w:val="000000" w:themeColor="text1"/>
          <w:sz w:val="22"/>
          <w:szCs w:val="22"/>
        </w:rPr>
        <w:t xml:space="preserve"> </w:t>
      </w:r>
      <w:r w:rsidR="005D20C4" w:rsidRPr="000E6C5F">
        <w:rPr>
          <w:rFonts w:ascii="Helvetica" w:hAnsi="Helvetica"/>
          <w:bCs/>
          <w:color w:val="000000" w:themeColor="text1"/>
          <w:sz w:val="22"/>
          <w:szCs w:val="22"/>
        </w:rPr>
        <w:t xml:space="preserve">to make an </w:t>
      </w:r>
      <w:r w:rsidR="00481B8E" w:rsidRPr="000E6C5F">
        <w:rPr>
          <w:rFonts w:ascii="Helvetica" w:hAnsi="Helvetica"/>
          <w:bCs/>
          <w:color w:val="000000" w:themeColor="text1"/>
          <w:sz w:val="22"/>
          <w:szCs w:val="22"/>
        </w:rPr>
        <w:t>appointment)</w:t>
      </w:r>
    </w:p>
    <w:bookmarkEnd w:id="0"/>
    <w:bookmarkEnd w:id="1"/>
    <w:p w14:paraId="69AEC76A" w14:textId="77777777" w:rsidR="00295CAA" w:rsidRPr="000E6C5F" w:rsidRDefault="00295CAA" w:rsidP="00083702">
      <w:pPr>
        <w:pStyle w:val="p1"/>
        <w:rPr>
          <w:bCs/>
          <w:color w:val="000000" w:themeColor="text1"/>
          <w:sz w:val="22"/>
          <w:szCs w:val="22"/>
        </w:rPr>
      </w:pPr>
    </w:p>
    <w:p w14:paraId="71250BC4" w14:textId="77777777" w:rsidR="00295CAA" w:rsidRPr="00083702" w:rsidRDefault="00295CAA" w:rsidP="00083702">
      <w:pPr>
        <w:pStyle w:val="p1"/>
        <w:rPr>
          <w:bCs/>
          <w:i/>
          <w:color w:val="000000" w:themeColor="text1"/>
          <w:sz w:val="22"/>
          <w:szCs w:val="22"/>
        </w:rPr>
      </w:pPr>
    </w:p>
    <w:p w14:paraId="45A19DD3" w14:textId="0ADC3920" w:rsidR="00DF1E93" w:rsidRDefault="00295CAA" w:rsidP="00DF1E93">
      <w:pPr>
        <w:pStyle w:val="p1"/>
        <w:rPr>
          <w:b/>
          <w:bCs/>
          <w:color w:val="000000" w:themeColor="text1"/>
          <w:sz w:val="22"/>
          <w:szCs w:val="22"/>
        </w:rPr>
      </w:pPr>
      <w:r w:rsidRPr="00083702">
        <w:rPr>
          <w:b/>
          <w:bCs/>
          <w:color w:val="000000" w:themeColor="text1"/>
          <w:sz w:val="22"/>
          <w:szCs w:val="22"/>
        </w:rPr>
        <w:t>NOTES TO EDITOR</w:t>
      </w:r>
      <w:r w:rsidR="00DF1E93">
        <w:rPr>
          <w:b/>
          <w:bCs/>
          <w:color w:val="000000" w:themeColor="text1"/>
          <w:sz w:val="22"/>
          <w:szCs w:val="22"/>
        </w:rPr>
        <w:t>S</w:t>
      </w:r>
      <w:r w:rsidRPr="00083702">
        <w:rPr>
          <w:b/>
          <w:bCs/>
          <w:color w:val="000000" w:themeColor="text1"/>
          <w:sz w:val="22"/>
          <w:szCs w:val="22"/>
        </w:rPr>
        <w:t>:</w:t>
      </w:r>
    </w:p>
    <w:p w14:paraId="3D883DB1" w14:textId="2EB38A91" w:rsidR="00DD2AD3" w:rsidRDefault="00DD2AD3" w:rsidP="00DF1E93">
      <w:pPr>
        <w:pStyle w:val="p1"/>
        <w:rPr>
          <w:b/>
          <w:bCs/>
          <w:color w:val="000000" w:themeColor="text1"/>
          <w:sz w:val="22"/>
          <w:szCs w:val="22"/>
        </w:rPr>
      </w:pPr>
    </w:p>
    <w:p w14:paraId="39FC1B53" w14:textId="2E00F7A2" w:rsidR="000E6C5F" w:rsidRPr="00EE5484" w:rsidRDefault="00DD2AD3" w:rsidP="00083702">
      <w:pPr>
        <w:pStyle w:val="p1"/>
        <w:rPr>
          <w:bCs/>
          <w:i/>
          <w:color w:val="000000" w:themeColor="text1"/>
          <w:sz w:val="22"/>
          <w:szCs w:val="22"/>
        </w:rPr>
      </w:pPr>
      <w:r>
        <w:rPr>
          <w:b/>
          <w:bCs/>
          <w:color w:val="000000" w:themeColor="text1"/>
          <w:sz w:val="22"/>
          <w:szCs w:val="22"/>
        </w:rPr>
        <w:t>High resolution images available upon request</w:t>
      </w:r>
    </w:p>
    <w:p w14:paraId="7F2CE48C" w14:textId="77777777" w:rsidR="000E6C5F" w:rsidRDefault="000E6C5F" w:rsidP="00083702">
      <w:pPr>
        <w:pStyle w:val="p1"/>
        <w:rPr>
          <w:b/>
          <w:bCs/>
          <w:color w:val="000000" w:themeColor="text1"/>
          <w:sz w:val="22"/>
          <w:szCs w:val="22"/>
        </w:rPr>
      </w:pPr>
    </w:p>
    <w:p w14:paraId="197025B5" w14:textId="17B112DA" w:rsidR="00295CAA" w:rsidRPr="00DF1E93" w:rsidRDefault="00295CAA" w:rsidP="00083702">
      <w:pPr>
        <w:pStyle w:val="p1"/>
        <w:rPr>
          <w:b/>
          <w:bCs/>
          <w:color w:val="000000" w:themeColor="text1"/>
          <w:sz w:val="22"/>
          <w:szCs w:val="22"/>
        </w:rPr>
      </w:pPr>
      <w:r w:rsidRPr="00DF1E93">
        <w:rPr>
          <w:b/>
          <w:bCs/>
          <w:color w:val="000000" w:themeColor="text1"/>
          <w:sz w:val="22"/>
          <w:szCs w:val="22"/>
        </w:rPr>
        <w:t xml:space="preserve">About </w:t>
      </w:r>
      <w:proofErr w:type="spellStart"/>
      <w:r w:rsidRPr="00DF1E93">
        <w:rPr>
          <w:b/>
          <w:bCs/>
          <w:color w:val="000000" w:themeColor="text1"/>
          <w:sz w:val="22"/>
          <w:szCs w:val="22"/>
        </w:rPr>
        <w:t>Hot</w:t>
      </w:r>
      <w:r w:rsidR="00FC1B31" w:rsidRPr="00DF1E93">
        <w:rPr>
          <w:b/>
          <w:bCs/>
          <w:color w:val="000000" w:themeColor="text1"/>
          <w:sz w:val="22"/>
          <w:szCs w:val="22"/>
        </w:rPr>
        <w:t>l</w:t>
      </w:r>
      <w:r w:rsidRPr="00DF1E93">
        <w:rPr>
          <w:b/>
          <w:bCs/>
          <w:color w:val="000000" w:themeColor="text1"/>
          <w:sz w:val="22"/>
          <w:szCs w:val="22"/>
        </w:rPr>
        <w:t>otz</w:t>
      </w:r>
      <w:proofErr w:type="spellEnd"/>
      <w:r w:rsidRPr="00DF1E93">
        <w:rPr>
          <w:b/>
          <w:bCs/>
          <w:color w:val="000000" w:themeColor="text1"/>
          <w:sz w:val="22"/>
          <w:szCs w:val="22"/>
        </w:rPr>
        <w:t> </w:t>
      </w:r>
    </w:p>
    <w:p w14:paraId="518E9F2E" w14:textId="758AF0A9" w:rsidR="00B009E2" w:rsidRPr="00083702" w:rsidRDefault="00B009E2" w:rsidP="00083702">
      <w:pPr>
        <w:shd w:val="clear" w:color="auto" w:fill="FFFFFF"/>
        <w:rPr>
          <w:color w:val="000000" w:themeColor="text1"/>
        </w:rPr>
      </w:pPr>
      <w:proofErr w:type="spellStart"/>
      <w:r w:rsidRPr="00083702">
        <w:rPr>
          <w:rFonts w:ascii="Calibri" w:hAnsi="Calibri" w:cs="Calibri"/>
          <w:color w:val="000000" w:themeColor="text1"/>
          <w:lang w:val="en-US"/>
        </w:rPr>
        <w:t>Hotlotz</w:t>
      </w:r>
      <w:proofErr w:type="spellEnd"/>
      <w:r w:rsidRPr="00083702">
        <w:rPr>
          <w:rFonts w:ascii="Calibri" w:hAnsi="Calibri" w:cs="Calibri"/>
          <w:color w:val="000000" w:themeColor="text1"/>
          <w:lang w:val="en-US"/>
        </w:rPr>
        <w:t xml:space="preserve"> (</w:t>
      </w:r>
      <w:hyperlink r:id="rId8" w:tgtFrame="_blank" w:history="1">
        <w:r w:rsidRPr="00083702">
          <w:rPr>
            <w:rStyle w:val="Hyperlink"/>
            <w:rFonts w:ascii="Calibri" w:hAnsi="Calibri" w:cs="Calibri"/>
            <w:color w:val="000000" w:themeColor="text1"/>
            <w:lang w:val="en-US"/>
          </w:rPr>
          <w:t>hotlotz.com</w:t>
        </w:r>
      </w:hyperlink>
      <w:r w:rsidRPr="00083702">
        <w:rPr>
          <w:rFonts w:ascii="Calibri" w:hAnsi="Calibri" w:cs="Calibri"/>
          <w:color w:val="000000" w:themeColor="text1"/>
          <w:lang w:val="en-US"/>
        </w:rPr>
        <w:t>) is a</w:t>
      </w:r>
      <w:r w:rsidR="005D20C4">
        <w:rPr>
          <w:rFonts w:ascii="Calibri" w:hAnsi="Calibri" w:cs="Calibri"/>
          <w:color w:val="000000" w:themeColor="text1"/>
          <w:lang w:val="en-US"/>
        </w:rPr>
        <w:t xml:space="preserve">n award-winning </w:t>
      </w:r>
      <w:r w:rsidRPr="00083702">
        <w:rPr>
          <w:rFonts w:ascii="Calibri" w:hAnsi="Calibri" w:cs="Calibri"/>
          <w:color w:val="000000" w:themeColor="text1"/>
          <w:lang w:val="en-US"/>
        </w:rPr>
        <w:t xml:space="preserve">digital auction house based in Singapore. The business was established in 2015 and now holds over 30 international online auctions every year. In 2020 </w:t>
      </w:r>
      <w:r w:rsidRPr="00A97531">
        <w:rPr>
          <w:rFonts w:ascii="Calibri" w:hAnsi="Calibri" w:cs="Calibri"/>
          <w:color w:val="000000" w:themeColor="text1"/>
          <w:lang w:val="en-US"/>
        </w:rPr>
        <w:t xml:space="preserve">we </w:t>
      </w:r>
      <w:r w:rsidR="00A97531" w:rsidRPr="00A97531">
        <w:rPr>
          <w:rFonts w:ascii="Calibri" w:hAnsi="Calibri" w:cs="Calibri"/>
          <w:color w:val="000000" w:themeColor="text1"/>
          <w:lang w:val="en-US"/>
        </w:rPr>
        <w:t>achieved</w:t>
      </w:r>
      <w:r w:rsidRPr="00A97531">
        <w:rPr>
          <w:rFonts w:ascii="Calibri" w:hAnsi="Calibri" w:cs="Calibri"/>
          <w:color w:val="000000" w:themeColor="text1"/>
          <w:lang w:val="en-US"/>
        </w:rPr>
        <w:t xml:space="preserve"> a world record</w:t>
      </w:r>
      <w:r w:rsidR="00A97531" w:rsidRPr="00A97531">
        <w:rPr>
          <w:rFonts w:ascii="Calibri" w:hAnsi="Calibri" w:cs="Calibri"/>
          <w:color w:val="000000" w:themeColor="text1"/>
          <w:lang w:val="en-US"/>
        </w:rPr>
        <w:t xml:space="preserve"> price</w:t>
      </w:r>
      <w:r w:rsidRPr="00A97531">
        <w:rPr>
          <w:rFonts w:ascii="Calibri" w:hAnsi="Calibri" w:cs="Calibri"/>
          <w:color w:val="000000" w:themeColor="text1"/>
          <w:lang w:val="en-US"/>
        </w:rPr>
        <w:t xml:space="preserve"> for an </w:t>
      </w:r>
      <w:r w:rsidRPr="00083702">
        <w:rPr>
          <w:rFonts w:ascii="Calibri" w:hAnsi="Calibri" w:cs="Calibri"/>
          <w:color w:val="000000" w:themeColor="text1"/>
          <w:lang w:val="en-US"/>
        </w:rPr>
        <w:t>item sold in a digital-only auction format.</w:t>
      </w:r>
    </w:p>
    <w:p w14:paraId="677D8D63" w14:textId="77777777" w:rsidR="00B009E2" w:rsidRPr="00083702" w:rsidRDefault="00B009E2" w:rsidP="00083702">
      <w:pPr>
        <w:shd w:val="clear" w:color="auto" w:fill="FFFFFF"/>
        <w:rPr>
          <w:color w:val="000000" w:themeColor="text1"/>
        </w:rPr>
      </w:pPr>
      <w:r w:rsidRPr="00083702">
        <w:rPr>
          <w:rFonts w:ascii="Calibri" w:hAnsi="Calibri" w:cs="Calibri"/>
          <w:color w:val="000000" w:themeColor="text1"/>
          <w:lang w:val="en-US"/>
        </w:rPr>
        <w:t> </w:t>
      </w:r>
    </w:p>
    <w:p w14:paraId="56A5FB76" w14:textId="1F818BEB" w:rsidR="00B009E2" w:rsidRPr="00083702" w:rsidRDefault="00B009E2" w:rsidP="00083702">
      <w:pPr>
        <w:shd w:val="clear" w:color="auto" w:fill="FFFFFF"/>
        <w:rPr>
          <w:color w:val="000000" w:themeColor="text1"/>
        </w:rPr>
      </w:pPr>
      <w:r w:rsidRPr="00083702">
        <w:rPr>
          <w:rFonts w:ascii="Calibri" w:hAnsi="Calibri" w:cs="Calibri"/>
          <w:color w:val="000000" w:themeColor="text1"/>
          <w:lang w:val="en-US"/>
        </w:rPr>
        <w:lastRenderedPageBreak/>
        <w:t>In addition to our regular monthly ‘Home &amp; Décor’ auction (held on the first Sunday of every month) we hold quarterly specialist sales of ‘Fine Art’, ‘Asian Collectables &amp; Works of Art’, ‘</w:t>
      </w:r>
      <w:proofErr w:type="spellStart"/>
      <w:r w:rsidRPr="00083702">
        <w:rPr>
          <w:rFonts w:ascii="Calibri" w:hAnsi="Calibri" w:cs="Calibri"/>
          <w:color w:val="000000" w:themeColor="text1"/>
          <w:lang w:val="en-US"/>
        </w:rPr>
        <w:t>Jewellery</w:t>
      </w:r>
      <w:proofErr w:type="spellEnd"/>
      <w:r w:rsidRPr="00083702">
        <w:rPr>
          <w:rFonts w:ascii="Calibri" w:hAnsi="Calibri" w:cs="Calibri"/>
          <w:color w:val="000000" w:themeColor="text1"/>
          <w:lang w:val="en-US"/>
        </w:rPr>
        <w:t xml:space="preserve"> &amp; Watches’ and ‘Designer &amp; Luxury’ items. We also offer a range of services including specialist support for ‘Single Owner Collections’, ‘Home Contents Sales’ and ‘Professional Valuations’.</w:t>
      </w:r>
    </w:p>
    <w:p w14:paraId="31D411EA" w14:textId="6E3F80E6" w:rsidR="005D20C4" w:rsidRPr="00A97531" w:rsidRDefault="00B009E2" w:rsidP="00A97531">
      <w:pPr>
        <w:shd w:val="clear" w:color="auto" w:fill="FFFFFF"/>
        <w:rPr>
          <w:color w:val="000000" w:themeColor="text1"/>
        </w:rPr>
      </w:pPr>
      <w:r w:rsidRPr="00083702">
        <w:rPr>
          <w:rFonts w:ascii="Calibri" w:hAnsi="Calibri" w:cs="Calibri"/>
          <w:color w:val="000000" w:themeColor="text1"/>
          <w:lang w:val="en-US"/>
        </w:rPr>
        <w:t> </w:t>
      </w:r>
    </w:p>
    <w:p w14:paraId="067B2FCA" w14:textId="0CEBDCC8" w:rsidR="005D20C4" w:rsidRPr="005D20C4" w:rsidRDefault="005D20C4" w:rsidP="00083702">
      <w:pPr>
        <w:shd w:val="clear" w:color="auto" w:fill="FFFFFF"/>
        <w:rPr>
          <w:rFonts w:ascii="Calibri" w:hAnsi="Calibri" w:cs="Calibri"/>
          <w:b/>
          <w:bCs/>
          <w:color w:val="000000" w:themeColor="text1"/>
          <w:lang w:val="en-US"/>
        </w:rPr>
      </w:pPr>
      <w:r>
        <w:rPr>
          <w:rFonts w:ascii="Calibri" w:hAnsi="Calibri" w:cs="Calibri"/>
          <w:b/>
          <w:bCs/>
          <w:color w:val="000000" w:themeColor="text1"/>
          <w:lang w:val="en-US"/>
        </w:rPr>
        <w:t>Further</w:t>
      </w:r>
      <w:r w:rsidR="000E6C5F">
        <w:rPr>
          <w:rFonts w:ascii="Calibri" w:hAnsi="Calibri" w:cs="Calibri"/>
          <w:b/>
          <w:bCs/>
          <w:color w:val="000000" w:themeColor="text1"/>
          <w:lang w:val="en-US"/>
        </w:rPr>
        <w:t xml:space="preserve"> Press</w:t>
      </w:r>
      <w:r>
        <w:rPr>
          <w:rFonts w:ascii="Calibri" w:hAnsi="Calibri" w:cs="Calibri"/>
          <w:b/>
          <w:bCs/>
          <w:color w:val="000000" w:themeColor="text1"/>
          <w:lang w:val="en-US"/>
        </w:rPr>
        <w:t xml:space="preserve"> Information</w:t>
      </w:r>
      <w:r w:rsidR="000E6C5F">
        <w:rPr>
          <w:rFonts w:ascii="Calibri" w:hAnsi="Calibri" w:cs="Calibri"/>
          <w:b/>
          <w:bCs/>
          <w:color w:val="000000" w:themeColor="text1"/>
          <w:lang w:val="en-US"/>
        </w:rPr>
        <w:t>:</w:t>
      </w:r>
    </w:p>
    <w:p w14:paraId="7E99E29C" w14:textId="05110AE9" w:rsidR="00DF1E93" w:rsidRDefault="000E6C5F" w:rsidP="00083702">
      <w:pPr>
        <w:shd w:val="clear" w:color="auto" w:fill="FFFFFF"/>
        <w:rPr>
          <w:rFonts w:ascii="Calibri" w:hAnsi="Calibri" w:cs="Calibri"/>
          <w:color w:val="000000" w:themeColor="text1"/>
          <w:lang w:val="en-US"/>
        </w:rPr>
      </w:pPr>
      <w:r>
        <w:rPr>
          <w:rFonts w:ascii="Calibri" w:hAnsi="Calibri" w:cs="Calibri"/>
          <w:color w:val="000000" w:themeColor="text1"/>
          <w:lang w:val="en-US"/>
        </w:rPr>
        <w:t>Rowena</w:t>
      </w:r>
      <w:r w:rsidR="00DF1E93">
        <w:rPr>
          <w:rFonts w:ascii="Calibri" w:hAnsi="Calibri" w:cs="Calibri"/>
          <w:color w:val="000000" w:themeColor="text1"/>
          <w:lang w:val="en-US"/>
        </w:rPr>
        <w:t xml:space="preserve"> Michaels</w:t>
      </w:r>
    </w:p>
    <w:p w14:paraId="73674166" w14:textId="77777777" w:rsidR="00DF1E93" w:rsidRDefault="00DF1E93" w:rsidP="00DF1E93">
      <w:pPr>
        <w:shd w:val="clear" w:color="auto" w:fill="FFFFFF"/>
        <w:rPr>
          <w:rFonts w:ascii="Calibri" w:hAnsi="Calibri" w:cs="Calibri"/>
          <w:color w:val="000000" w:themeColor="text1"/>
          <w:lang w:val="en-US"/>
        </w:rPr>
      </w:pPr>
      <w:r>
        <w:rPr>
          <w:rFonts w:ascii="Calibri" w:hAnsi="Calibri" w:cs="Calibri"/>
          <w:color w:val="000000" w:themeColor="text1"/>
          <w:lang w:val="en-US"/>
        </w:rPr>
        <w:t>PR &amp; Marketing</w:t>
      </w:r>
      <w:r w:rsidR="005D20C4">
        <w:rPr>
          <w:rFonts w:ascii="Calibri" w:hAnsi="Calibri" w:cs="Calibri"/>
          <w:color w:val="000000" w:themeColor="text1"/>
          <w:lang w:val="en-US"/>
        </w:rPr>
        <w:t xml:space="preserve"> Director </w:t>
      </w:r>
    </w:p>
    <w:p w14:paraId="516A7DAB" w14:textId="0C76C928" w:rsidR="00DF1E93" w:rsidRDefault="009310D8" w:rsidP="00DF1E93">
      <w:pPr>
        <w:shd w:val="clear" w:color="auto" w:fill="FFFFFF"/>
        <w:rPr>
          <w:rFonts w:ascii="Calibri" w:hAnsi="Calibri" w:cs="Calibri"/>
          <w:color w:val="000000" w:themeColor="text1"/>
          <w:lang w:val="en-US"/>
        </w:rPr>
      </w:pPr>
      <w:hyperlink r:id="rId9" w:history="1">
        <w:r w:rsidR="00DF1E93" w:rsidRPr="00F63834">
          <w:rPr>
            <w:rStyle w:val="Hyperlink"/>
            <w:rFonts w:ascii="Calibri" w:hAnsi="Calibri" w:cs="Calibri"/>
            <w:lang w:val="en-US"/>
          </w:rPr>
          <w:t>frog@hotlotz.com</w:t>
        </w:r>
      </w:hyperlink>
    </w:p>
    <w:p w14:paraId="64815C77" w14:textId="53933524" w:rsidR="005D20C4" w:rsidRDefault="005D20C4" w:rsidP="00DF1E93">
      <w:pPr>
        <w:shd w:val="clear" w:color="auto" w:fill="FFFFFF"/>
        <w:rPr>
          <w:rFonts w:ascii="Calibri" w:hAnsi="Calibri" w:cs="Calibri"/>
          <w:color w:val="000000" w:themeColor="text1"/>
          <w:lang w:val="en-US"/>
        </w:rPr>
      </w:pPr>
      <w:r>
        <w:rPr>
          <w:rFonts w:ascii="Calibri" w:hAnsi="Calibri" w:cs="Calibri"/>
          <w:color w:val="000000" w:themeColor="text1"/>
          <w:lang w:val="en-US"/>
        </w:rPr>
        <w:t xml:space="preserve">+65 </w:t>
      </w:r>
      <w:r w:rsidR="00DF1E93">
        <w:rPr>
          <w:rFonts w:ascii="Calibri" w:hAnsi="Calibri" w:cs="Calibri"/>
          <w:color w:val="000000" w:themeColor="text1"/>
          <w:lang w:val="en-US"/>
        </w:rPr>
        <w:t>98168882</w:t>
      </w:r>
    </w:p>
    <w:p w14:paraId="15F87CED" w14:textId="78DD4093" w:rsidR="005D20C4" w:rsidRDefault="005D20C4" w:rsidP="005D20C4">
      <w:pPr>
        <w:shd w:val="clear" w:color="auto" w:fill="FFFFFF"/>
        <w:rPr>
          <w:rFonts w:ascii="Calibri" w:hAnsi="Calibri" w:cs="Calibri"/>
          <w:color w:val="000000" w:themeColor="text1"/>
          <w:lang w:val="en-US"/>
        </w:rPr>
      </w:pPr>
    </w:p>
    <w:p w14:paraId="5B03353F" w14:textId="0621BD80" w:rsidR="005D20C4" w:rsidRPr="005D20C4" w:rsidRDefault="005D20C4" w:rsidP="005D20C4">
      <w:pPr>
        <w:shd w:val="clear" w:color="auto" w:fill="FFFFFF"/>
        <w:rPr>
          <w:rFonts w:ascii="Calibri" w:hAnsi="Calibri" w:cs="Calibri"/>
          <w:color w:val="000000" w:themeColor="text1"/>
          <w:lang w:val="en-US"/>
        </w:rPr>
      </w:pPr>
    </w:p>
    <w:sectPr w:rsidR="005D20C4" w:rsidRPr="005D20C4" w:rsidSect="00714AD7">
      <w:headerReference w:type="default" r:id="rId10"/>
      <w:footerReference w:type="default" r:id="rId11"/>
      <w:pgSz w:w="11906" w:h="16838"/>
      <w:pgMar w:top="2145" w:right="1440" w:bottom="1440" w:left="1440" w:header="708"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0AED" w14:textId="77777777" w:rsidR="009310D8" w:rsidRDefault="009310D8" w:rsidP="00714AD7">
      <w:r>
        <w:separator/>
      </w:r>
    </w:p>
  </w:endnote>
  <w:endnote w:type="continuationSeparator" w:id="0">
    <w:p w14:paraId="2F97AC1F" w14:textId="77777777" w:rsidR="009310D8" w:rsidRDefault="009310D8" w:rsidP="007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Josefin Sans">
    <w:altName w:val="Calibri"/>
    <w:panose1 w:val="020B0604020202020204"/>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497" w14:textId="77777777" w:rsidR="00714AD7" w:rsidRDefault="001C492E">
    <w:pPr>
      <w:pStyle w:val="Footer"/>
    </w:pPr>
    <w:r>
      <w:rPr>
        <w:rFonts w:ascii="Josefin Sans" w:hAnsi="Josefin Sans"/>
        <w:noProof/>
        <w:sz w:val="20"/>
        <w:szCs w:val="20"/>
      </w:rPr>
      <w:drawing>
        <wp:anchor distT="0" distB="0" distL="114300" distR="114300" simplePos="0" relativeHeight="251659264" behindDoc="1" locked="0" layoutInCell="1" allowOverlap="1" wp14:anchorId="1794B14C" wp14:editId="3E626E93">
          <wp:simplePos x="0" y="0"/>
          <wp:positionH relativeFrom="column">
            <wp:posOffset>4167505</wp:posOffset>
          </wp:positionH>
          <wp:positionV relativeFrom="paragraph">
            <wp:posOffset>-1303020</wp:posOffset>
          </wp:positionV>
          <wp:extent cx="2477770" cy="2483485"/>
          <wp:effectExtent l="0" t="0" r="0" b="5715"/>
          <wp:wrapTight wrapText="bothSides">
            <wp:wrapPolygon edited="0">
              <wp:start x="343" y="19170"/>
              <wp:lineTo x="786" y="11880"/>
              <wp:lineTo x="1229" y="10112"/>
              <wp:lineTo x="1893" y="8345"/>
              <wp:lineTo x="2779" y="6578"/>
              <wp:lineTo x="4107" y="4810"/>
              <wp:lineTo x="5990" y="3043"/>
              <wp:lineTo x="9422" y="1276"/>
              <wp:lineTo x="19164" y="171"/>
              <wp:lineTo x="19164" y="61"/>
              <wp:lineTo x="122" y="61"/>
              <wp:lineTo x="122" y="19170"/>
              <wp:lineTo x="343" y="1917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LOTZ_ELEMENTS-12.png"/>
                  <pic:cNvPicPr/>
                </pic:nvPicPr>
                <pic:blipFill rotWithShape="1">
                  <a:blip r:embed="rId1">
                    <a:extLst>
                      <a:ext uri="{28A0092B-C50C-407E-A947-70E740481C1C}">
                        <a14:useLocalDpi xmlns:a14="http://schemas.microsoft.com/office/drawing/2010/main" val="0"/>
                      </a:ext>
                    </a:extLst>
                  </a:blip>
                  <a:srcRect l="10960" t="11266"/>
                  <a:stretch/>
                </pic:blipFill>
                <pic:spPr bwMode="auto">
                  <a:xfrm rot="10800000">
                    <a:off x="0" y="0"/>
                    <a:ext cx="2477770" cy="248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E12DB" w14:textId="77777777" w:rsidR="00714AD7" w:rsidRPr="00CF72A9" w:rsidRDefault="00714AD7">
    <w:pPr>
      <w:pStyle w:val="Footer"/>
      <w:rPr>
        <w:rFonts w:ascii="Josefin Sans" w:hAnsi="Josefin Sans" w:cs="Times New Roman (Body CS)"/>
        <w:b/>
        <w:bCs/>
        <w:color w:val="0E143E"/>
        <w:spacing w:val="28"/>
        <w:sz w:val="20"/>
        <w:szCs w:val="18"/>
      </w:rPr>
    </w:pPr>
    <w:r w:rsidRPr="00CF72A9">
      <w:rPr>
        <w:rFonts w:ascii="Josefin Sans" w:hAnsi="Josefin Sans" w:cs="Times New Roman (Body CS)"/>
        <w:b/>
        <w:bCs/>
        <w:color w:val="0E143E"/>
        <w:spacing w:val="28"/>
        <w:sz w:val="20"/>
        <w:szCs w:val="18"/>
      </w:rPr>
      <w:t>AUCTIONS | MARKETPLACE | VALUATIONS</w:t>
    </w:r>
  </w:p>
  <w:p w14:paraId="718638C4" w14:textId="77777777" w:rsidR="00714AD7" w:rsidRPr="00CF72A9" w:rsidRDefault="00714AD7">
    <w:pPr>
      <w:pStyle w:val="Footer"/>
      <w:rPr>
        <w:rFonts w:ascii="Josefin Sans" w:hAnsi="Josefin Sans"/>
        <w:color w:val="0E143E"/>
        <w:sz w:val="20"/>
        <w:szCs w:val="20"/>
      </w:rPr>
    </w:pPr>
  </w:p>
  <w:p w14:paraId="453CB5E8" w14:textId="77777777" w:rsidR="00714AD7" w:rsidRPr="00CF72A9" w:rsidRDefault="00714AD7" w:rsidP="00714AD7">
    <w:pPr>
      <w:pStyle w:val="Footer"/>
      <w:spacing w:line="276" w:lineRule="auto"/>
      <w:rPr>
        <w:rFonts w:ascii="Josefin Sans" w:hAnsi="Josefin Sans"/>
        <w:color w:val="0E143E"/>
        <w:sz w:val="18"/>
        <w:szCs w:val="18"/>
      </w:rPr>
    </w:pPr>
    <w:proofErr w:type="spellStart"/>
    <w:r w:rsidRPr="00CF72A9">
      <w:rPr>
        <w:rFonts w:ascii="Josefin Sans" w:hAnsi="Josefin Sans"/>
        <w:color w:val="0E143E"/>
        <w:sz w:val="18"/>
        <w:szCs w:val="18"/>
      </w:rPr>
      <w:t>Hot</w:t>
    </w:r>
    <w:r w:rsidR="004F3E29">
      <w:rPr>
        <w:rFonts w:ascii="Josefin Sans" w:hAnsi="Josefin Sans"/>
        <w:color w:val="0E143E"/>
        <w:sz w:val="18"/>
        <w:szCs w:val="18"/>
      </w:rPr>
      <w:t>lot</w:t>
    </w:r>
    <w:r w:rsidRPr="00CF72A9">
      <w:rPr>
        <w:rFonts w:ascii="Josefin Sans" w:hAnsi="Josefin Sans"/>
        <w:color w:val="0E143E"/>
        <w:sz w:val="18"/>
        <w:szCs w:val="18"/>
      </w:rPr>
      <w:t>z</w:t>
    </w:r>
    <w:proofErr w:type="spellEnd"/>
    <w:r w:rsidRPr="00CF72A9">
      <w:rPr>
        <w:rFonts w:ascii="Josefin Sans" w:hAnsi="Josefin Sans"/>
        <w:color w:val="0E143E"/>
        <w:sz w:val="18"/>
        <w:szCs w:val="18"/>
      </w:rPr>
      <w:t xml:space="preserve"> Pte Ltd | 120 Lower Delta Road, #01-15 </w:t>
    </w:r>
    <w:proofErr w:type="spellStart"/>
    <w:r w:rsidRPr="00CF72A9">
      <w:rPr>
        <w:rFonts w:ascii="Josefin Sans" w:hAnsi="Josefin Sans"/>
        <w:color w:val="0E143E"/>
        <w:sz w:val="18"/>
        <w:szCs w:val="18"/>
      </w:rPr>
      <w:t>Cendex</w:t>
    </w:r>
    <w:proofErr w:type="spellEnd"/>
    <w:r w:rsidRPr="00CF72A9">
      <w:rPr>
        <w:rFonts w:ascii="Josefin Sans" w:hAnsi="Josefin Sans"/>
        <w:color w:val="0E143E"/>
        <w:sz w:val="18"/>
        <w:szCs w:val="18"/>
      </w:rPr>
      <w:t xml:space="preserve"> Centre, Singapore 169208</w:t>
    </w:r>
  </w:p>
  <w:p w14:paraId="451B651D" w14:textId="77777777" w:rsidR="00714AD7" w:rsidRPr="00CF72A9" w:rsidRDefault="00714AD7" w:rsidP="00714AD7">
    <w:pPr>
      <w:pStyle w:val="Footer"/>
      <w:spacing w:line="276" w:lineRule="auto"/>
      <w:rPr>
        <w:rFonts w:ascii="Josefin Sans" w:hAnsi="Josefin Sans"/>
        <w:color w:val="0E143E"/>
        <w:sz w:val="18"/>
        <w:szCs w:val="18"/>
      </w:rPr>
    </w:pPr>
    <w:r w:rsidRPr="00CF72A9">
      <w:rPr>
        <w:rFonts w:ascii="Josefin Sans" w:hAnsi="Josefin Sans"/>
        <w:color w:val="0E143E"/>
        <w:sz w:val="18"/>
        <w:szCs w:val="18"/>
      </w:rPr>
      <w:t>Registration Number 20154698M | hotlotz.com | hello@hotlotz.com | +65 6254 7616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59239" w14:textId="77777777" w:rsidR="009310D8" w:rsidRDefault="009310D8" w:rsidP="00714AD7">
      <w:r>
        <w:separator/>
      </w:r>
    </w:p>
  </w:footnote>
  <w:footnote w:type="continuationSeparator" w:id="0">
    <w:p w14:paraId="3CC71BCF" w14:textId="77777777" w:rsidR="009310D8" w:rsidRDefault="009310D8" w:rsidP="0071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8573" w14:textId="77777777" w:rsidR="00714AD7" w:rsidRDefault="00714AD7">
    <w:pPr>
      <w:pStyle w:val="Header"/>
    </w:pPr>
    <w:r>
      <w:rPr>
        <w:noProof/>
      </w:rPr>
      <w:drawing>
        <wp:anchor distT="0" distB="0" distL="114300" distR="114300" simplePos="0" relativeHeight="251658240" behindDoc="1" locked="0" layoutInCell="1" allowOverlap="1" wp14:anchorId="746C5F6D" wp14:editId="7C95BD86">
          <wp:simplePos x="0" y="0"/>
          <wp:positionH relativeFrom="column">
            <wp:posOffset>-104317</wp:posOffset>
          </wp:positionH>
          <wp:positionV relativeFrom="paragraph">
            <wp:posOffset>160020</wp:posOffset>
          </wp:positionV>
          <wp:extent cx="2245360" cy="563245"/>
          <wp:effectExtent l="0" t="0" r="0" b="0"/>
          <wp:wrapTight wrapText="bothSides">
            <wp:wrapPolygon edited="0">
              <wp:start x="5009" y="2435"/>
              <wp:lineTo x="1222" y="3409"/>
              <wp:lineTo x="855" y="3896"/>
              <wp:lineTo x="977" y="17533"/>
              <wp:lineTo x="19914" y="17533"/>
              <wp:lineTo x="20647" y="16072"/>
              <wp:lineTo x="20647" y="11689"/>
              <wp:lineTo x="19792" y="11202"/>
              <wp:lineTo x="20891" y="4383"/>
              <wp:lineTo x="20403" y="3409"/>
              <wp:lineTo x="14538" y="2435"/>
              <wp:lineTo x="5009" y="2435"/>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LOTZ_ELEMENTS-02.png"/>
                  <pic:cNvPicPr/>
                </pic:nvPicPr>
                <pic:blipFill rotWithShape="1">
                  <a:blip r:embed="rId1">
                    <a:extLst>
                      <a:ext uri="{28A0092B-C50C-407E-A947-70E740481C1C}">
                        <a14:useLocalDpi xmlns:a14="http://schemas.microsoft.com/office/drawing/2010/main" val="0"/>
                      </a:ext>
                    </a:extLst>
                  </a:blip>
                  <a:srcRect b="20688"/>
                  <a:stretch/>
                </pic:blipFill>
                <pic:spPr bwMode="auto">
                  <a:xfrm>
                    <a:off x="0" y="0"/>
                    <a:ext cx="2245360" cy="56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D02FD"/>
    <w:multiLevelType w:val="hybridMultilevel"/>
    <w:tmpl w:val="A0D0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159FE"/>
    <w:multiLevelType w:val="hybridMultilevel"/>
    <w:tmpl w:val="57AC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F59C4"/>
    <w:multiLevelType w:val="hybridMultilevel"/>
    <w:tmpl w:val="DD8A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AA"/>
    <w:rsid w:val="000045E4"/>
    <w:rsid w:val="00083702"/>
    <w:rsid w:val="000B2C42"/>
    <w:rsid w:val="000E6C5F"/>
    <w:rsid w:val="000E753D"/>
    <w:rsid w:val="00192CC1"/>
    <w:rsid w:val="001C492E"/>
    <w:rsid w:val="001C671C"/>
    <w:rsid w:val="001F0546"/>
    <w:rsid w:val="002061A8"/>
    <w:rsid w:val="002107CB"/>
    <w:rsid w:val="00223084"/>
    <w:rsid w:val="002450CC"/>
    <w:rsid w:val="0025207A"/>
    <w:rsid w:val="00263343"/>
    <w:rsid w:val="00263E32"/>
    <w:rsid w:val="00295CAA"/>
    <w:rsid w:val="0030356C"/>
    <w:rsid w:val="00307634"/>
    <w:rsid w:val="00340E34"/>
    <w:rsid w:val="003A6464"/>
    <w:rsid w:val="003B5B34"/>
    <w:rsid w:val="003B6239"/>
    <w:rsid w:val="003F552A"/>
    <w:rsid w:val="00402BDF"/>
    <w:rsid w:val="00481B8E"/>
    <w:rsid w:val="004B53DF"/>
    <w:rsid w:val="004B68A1"/>
    <w:rsid w:val="004F3E29"/>
    <w:rsid w:val="00592995"/>
    <w:rsid w:val="005D20C4"/>
    <w:rsid w:val="005E0926"/>
    <w:rsid w:val="005F2B52"/>
    <w:rsid w:val="006268A3"/>
    <w:rsid w:val="00680F2D"/>
    <w:rsid w:val="00713AF6"/>
    <w:rsid w:val="00714AD7"/>
    <w:rsid w:val="00725B5E"/>
    <w:rsid w:val="00756354"/>
    <w:rsid w:val="0078029D"/>
    <w:rsid w:val="008067EA"/>
    <w:rsid w:val="008668C2"/>
    <w:rsid w:val="0088220B"/>
    <w:rsid w:val="00894783"/>
    <w:rsid w:val="008D092E"/>
    <w:rsid w:val="009310D8"/>
    <w:rsid w:val="009C09D2"/>
    <w:rsid w:val="009F3C81"/>
    <w:rsid w:val="009F4B75"/>
    <w:rsid w:val="00A12841"/>
    <w:rsid w:val="00A26182"/>
    <w:rsid w:val="00A31261"/>
    <w:rsid w:val="00A31C3F"/>
    <w:rsid w:val="00A96ECD"/>
    <w:rsid w:val="00A97531"/>
    <w:rsid w:val="00B009E2"/>
    <w:rsid w:val="00B06BB2"/>
    <w:rsid w:val="00B367EE"/>
    <w:rsid w:val="00B6094B"/>
    <w:rsid w:val="00B77EF0"/>
    <w:rsid w:val="00B94419"/>
    <w:rsid w:val="00BA3012"/>
    <w:rsid w:val="00BA6E46"/>
    <w:rsid w:val="00BD008F"/>
    <w:rsid w:val="00BF279E"/>
    <w:rsid w:val="00C2634D"/>
    <w:rsid w:val="00C33313"/>
    <w:rsid w:val="00C8731C"/>
    <w:rsid w:val="00CE778B"/>
    <w:rsid w:val="00CF72A9"/>
    <w:rsid w:val="00D40E83"/>
    <w:rsid w:val="00D505B1"/>
    <w:rsid w:val="00D85731"/>
    <w:rsid w:val="00DB30DB"/>
    <w:rsid w:val="00DD174B"/>
    <w:rsid w:val="00DD2AD3"/>
    <w:rsid w:val="00DF1A01"/>
    <w:rsid w:val="00DF1E93"/>
    <w:rsid w:val="00DF32BE"/>
    <w:rsid w:val="00E30ED4"/>
    <w:rsid w:val="00E82B6C"/>
    <w:rsid w:val="00E96FB7"/>
    <w:rsid w:val="00EA511C"/>
    <w:rsid w:val="00EA7221"/>
    <w:rsid w:val="00EB1B61"/>
    <w:rsid w:val="00ED1040"/>
    <w:rsid w:val="00EE5484"/>
    <w:rsid w:val="00F1725D"/>
    <w:rsid w:val="00F44E6F"/>
    <w:rsid w:val="00FB6833"/>
    <w:rsid w:val="00FC05FA"/>
    <w:rsid w:val="00FC1B31"/>
    <w:rsid w:val="00FC2C0A"/>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48D7"/>
  <w15:chartTrackingRefBased/>
  <w15:docId w15:val="{8EF18404-594C-2C43-B205-4AAE3C9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34"/>
    <w:rPr>
      <w:rFonts w:ascii="Times New Roman" w:eastAsia="Times New Roma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D7"/>
    <w:pPr>
      <w:tabs>
        <w:tab w:val="center" w:pos="4513"/>
        <w:tab w:val="right" w:pos="9026"/>
      </w:tabs>
    </w:pPr>
    <w:rPr>
      <w:rFonts w:asciiTheme="minorHAnsi" w:eastAsiaTheme="minorHAnsi" w:hAnsiTheme="minorHAnsi" w:cstheme="minorBidi"/>
      <w:lang w:val="en-SG" w:eastAsia="en-US"/>
    </w:rPr>
  </w:style>
  <w:style w:type="character" w:customStyle="1" w:styleId="HeaderChar">
    <w:name w:val="Header Char"/>
    <w:basedOn w:val="DefaultParagraphFont"/>
    <w:link w:val="Header"/>
    <w:uiPriority w:val="99"/>
    <w:rsid w:val="00714AD7"/>
  </w:style>
  <w:style w:type="paragraph" w:styleId="Footer">
    <w:name w:val="footer"/>
    <w:basedOn w:val="Normal"/>
    <w:link w:val="FooterChar"/>
    <w:uiPriority w:val="99"/>
    <w:unhideWhenUsed/>
    <w:rsid w:val="00714AD7"/>
    <w:pPr>
      <w:tabs>
        <w:tab w:val="center" w:pos="4513"/>
        <w:tab w:val="right" w:pos="9026"/>
      </w:tabs>
    </w:pPr>
    <w:rPr>
      <w:rFonts w:asciiTheme="minorHAnsi" w:eastAsiaTheme="minorHAnsi" w:hAnsiTheme="minorHAnsi" w:cstheme="minorBidi"/>
      <w:lang w:val="en-SG" w:eastAsia="en-US"/>
    </w:rPr>
  </w:style>
  <w:style w:type="character" w:customStyle="1" w:styleId="FooterChar">
    <w:name w:val="Footer Char"/>
    <w:basedOn w:val="DefaultParagraphFont"/>
    <w:link w:val="Footer"/>
    <w:uiPriority w:val="99"/>
    <w:rsid w:val="00714AD7"/>
  </w:style>
  <w:style w:type="character" w:styleId="Hyperlink">
    <w:name w:val="Hyperlink"/>
    <w:basedOn w:val="DefaultParagraphFont"/>
    <w:uiPriority w:val="99"/>
    <w:unhideWhenUsed/>
    <w:rsid w:val="00714AD7"/>
    <w:rPr>
      <w:color w:val="0563C1" w:themeColor="hyperlink"/>
      <w:u w:val="single"/>
    </w:rPr>
  </w:style>
  <w:style w:type="character" w:styleId="UnresolvedMention">
    <w:name w:val="Unresolved Mention"/>
    <w:basedOn w:val="DefaultParagraphFont"/>
    <w:uiPriority w:val="99"/>
    <w:semiHidden/>
    <w:unhideWhenUsed/>
    <w:rsid w:val="00714AD7"/>
    <w:rPr>
      <w:color w:val="605E5C"/>
      <w:shd w:val="clear" w:color="auto" w:fill="E1DFDD"/>
    </w:rPr>
  </w:style>
  <w:style w:type="character" w:styleId="FollowedHyperlink">
    <w:name w:val="FollowedHyperlink"/>
    <w:basedOn w:val="DefaultParagraphFont"/>
    <w:uiPriority w:val="99"/>
    <w:semiHidden/>
    <w:unhideWhenUsed/>
    <w:rsid w:val="00714AD7"/>
    <w:rPr>
      <w:color w:val="954F72" w:themeColor="followedHyperlink"/>
      <w:u w:val="single"/>
    </w:rPr>
  </w:style>
  <w:style w:type="paragraph" w:styleId="ListParagraph">
    <w:name w:val="List Paragraph"/>
    <w:basedOn w:val="Normal"/>
    <w:uiPriority w:val="34"/>
    <w:qFormat/>
    <w:rsid w:val="004F3E29"/>
    <w:pPr>
      <w:ind w:left="720"/>
      <w:contextualSpacing/>
    </w:pPr>
    <w:rPr>
      <w:rFonts w:asciiTheme="minorHAnsi" w:eastAsiaTheme="minorHAnsi" w:hAnsiTheme="minorHAnsi" w:cstheme="minorBidi"/>
      <w:lang w:val="en-SG" w:eastAsia="en-US"/>
    </w:rPr>
  </w:style>
  <w:style w:type="paragraph" w:styleId="NormalWeb">
    <w:name w:val="Normal (Web)"/>
    <w:basedOn w:val="Normal"/>
    <w:uiPriority w:val="99"/>
    <w:unhideWhenUsed/>
    <w:rsid w:val="00295CAA"/>
    <w:pPr>
      <w:spacing w:before="100" w:beforeAutospacing="1" w:after="100" w:afterAutospacing="1"/>
    </w:pPr>
    <w:rPr>
      <w:rFonts w:eastAsiaTheme="minorHAnsi"/>
      <w:lang w:eastAsia="en-GB"/>
    </w:rPr>
  </w:style>
  <w:style w:type="paragraph" w:customStyle="1" w:styleId="p1">
    <w:name w:val="p1"/>
    <w:basedOn w:val="Normal"/>
    <w:rsid w:val="00295CAA"/>
    <w:rPr>
      <w:rFonts w:ascii="Helvetica" w:eastAsiaTheme="minorHAnsi" w:hAnsi="Helvetica"/>
      <w:color w:val="C31A00"/>
      <w:sz w:val="11"/>
      <w:szCs w:val="1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59973">
      <w:bodyDiv w:val="1"/>
      <w:marLeft w:val="0"/>
      <w:marRight w:val="0"/>
      <w:marTop w:val="0"/>
      <w:marBottom w:val="0"/>
      <w:divBdr>
        <w:top w:val="none" w:sz="0" w:space="0" w:color="auto"/>
        <w:left w:val="none" w:sz="0" w:space="0" w:color="auto"/>
        <w:bottom w:val="none" w:sz="0" w:space="0" w:color="auto"/>
        <w:right w:val="none" w:sz="0" w:space="0" w:color="auto"/>
      </w:divBdr>
      <w:divsChild>
        <w:div w:id="1800568535">
          <w:marLeft w:val="0"/>
          <w:marRight w:val="0"/>
          <w:marTop w:val="0"/>
          <w:marBottom w:val="0"/>
          <w:divBdr>
            <w:top w:val="none" w:sz="0" w:space="0" w:color="auto"/>
            <w:left w:val="none" w:sz="0" w:space="0" w:color="auto"/>
            <w:bottom w:val="none" w:sz="0" w:space="0" w:color="auto"/>
            <w:right w:val="none" w:sz="0" w:space="0" w:color="auto"/>
          </w:divBdr>
        </w:div>
        <w:div w:id="679896892">
          <w:marLeft w:val="0"/>
          <w:marRight w:val="0"/>
          <w:marTop w:val="0"/>
          <w:marBottom w:val="0"/>
          <w:divBdr>
            <w:top w:val="none" w:sz="0" w:space="0" w:color="auto"/>
            <w:left w:val="none" w:sz="0" w:space="0" w:color="auto"/>
            <w:bottom w:val="none" w:sz="0" w:space="0" w:color="auto"/>
            <w:right w:val="none" w:sz="0" w:space="0" w:color="auto"/>
          </w:divBdr>
        </w:div>
        <w:div w:id="489517446">
          <w:marLeft w:val="0"/>
          <w:marRight w:val="0"/>
          <w:marTop w:val="0"/>
          <w:marBottom w:val="0"/>
          <w:divBdr>
            <w:top w:val="none" w:sz="0" w:space="0" w:color="auto"/>
            <w:left w:val="none" w:sz="0" w:space="0" w:color="auto"/>
            <w:bottom w:val="none" w:sz="0" w:space="0" w:color="auto"/>
            <w:right w:val="none" w:sz="0" w:space="0" w:color="auto"/>
          </w:divBdr>
        </w:div>
        <w:div w:id="989096289">
          <w:marLeft w:val="0"/>
          <w:marRight w:val="0"/>
          <w:marTop w:val="0"/>
          <w:marBottom w:val="0"/>
          <w:divBdr>
            <w:top w:val="none" w:sz="0" w:space="0" w:color="auto"/>
            <w:left w:val="none" w:sz="0" w:space="0" w:color="auto"/>
            <w:bottom w:val="none" w:sz="0" w:space="0" w:color="auto"/>
            <w:right w:val="none" w:sz="0" w:space="0" w:color="auto"/>
          </w:divBdr>
        </w:div>
        <w:div w:id="1294405383">
          <w:marLeft w:val="0"/>
          <w:marRight w:val="0"/>
          <w:marTop w:val="0"/>
          <w:marBottom w:val="0"/>
          <w:divBdr>
            <w:top w:val="none" w:sz="0" w:space="0" w:color="auto"/>
            <w:left w:val="none" w:sz="0" w:space="0" w:color="auto"/>
            <w:bottom w:val="none" w:sz="0" w:space="0" w:color="auto"/>
            <w:right w:val="none" w:sz="0" w:space="0" w:color="auto"/>
          </w:divBdr>
        </w:div>
        <w:div w:id="228926734">
          <w:marLeft w:val="0"/>
          <w:marRight w:val="0"/>
          <w:marTop w:val="0"/>
          <w:marBottom w:val="0"/>
          <w:divBdr>
            <w:top w:val="none" w:sz="0" w:space="0" w:color="auto"/>
            <w:left w:val="none" w:sz="0" w:space="0" w:color="auto"/>
            <w:bottom w:val="none" w:sz="0" w:space="0" w:color="auto"/>
            <w:right w:val="none" w:sz="0" w:space="0" w:color="auto"/>
          </w:divBdr>
        </w:div>
      </w:divsChild>
    </w:div>
    <w:div w:id="553128222">
      <w:bodyDiv w:val="1"/>
      <w:marLeft w:val="0"/>
      <w:marRight w:val="0"/>
      <w:marTop w:val="0"/>
      <w:marBottom w:val="0"/>
      <w:divBdr>
        <w:top w:val="none" w:sz="0" w:space="0" w:color="auto"/>
        <w:left w:val="none" w:sz="0" w:space="0" w:color="auto"/>
        <w:bottom w:val="none" w:sz="0" w:space="0" w:color="auto"/>
        <w:right w:val="none" w:sz="0" w:space="0" w:color="auto"/>
      </w:divBdr>
    </w:div>
    <w:div w:id="696664082">
      <w:bodyDiv w:val="1"/>
      <w:marLeft w:val="0"/>
      <w:marRight w:val="0"/>
      <w:marTop w:val="0"/>
      <w:marBottom w:val="0"/>
      <w:divBdr>
        <w:top w:val="none" w:sz="0" w:space="0" w:color="auto"/>
        <w:left w:val="none" w:sz="0" w:space="0" w:color="auto"/>
        <w:bottom w:val="none" w:sz="0" w:space="0" w:color="auto"/>
        <w:right w:val="none" w:sz="0" w:space="0" w:color="auto"/>
      </w:divBdr>
    </w:div>
    <w:div w:id="1067605979">
      <w:bodyDiv w:val="1"/>
      <w:marLeft w:val="0"/>
      <w:marRight w:val="0"/>
      <w:marTop w:val="0"/>
      <w:marBottom w:val="0"/>
      <w:divBdr>
        <w:top w:val="none" w:sz="0" w:space="0" w:color="auto"/>
        <w:left w:val="none" w:sz="0" w:space="0" w:color="auto"/>
        <w:bottom w:val="none" w:sz="0" w:space="0" w:color="auto"/>
        <w:right w:val="none" w:sz="0" w:space="0" w:color="auto"/>
      </w:divBdr>
    </w:div>
    <w:div w:id="1393967595">
      <w:bodyDiv w:val="1"/>
      <w:marLeft w:val="0"/>
      <w:marRight w:val="0"/>
      <w:marTop w:val="0"/>
      <w:marBottom w:val="0"/>
      <w:divBdr>
        <w:top w:val="none" w:sz="0" w:space="0" w:color="auto"/>
        <w:left w:val="none" w:sz="0" w:space="0" w:color="auto"/>
        <w:bottom w:val="none" w:sz="0" w:space="0" w:color="auto"/>
        <w:right w:val="none" w:sz="0" w:space="0" w:color="auto"/>
      </w:divBdr>
    </w:div>
    <w:div w:id="1428237260">
      <w:bodyDiv w:val="1"/>
      <w:marLeft w:val="0"/>
      <w:marRight w:val="0"/>
      <w:marTop w:val="0"/>
      <w:marBottom w:val="0"/>
      <w:divBdr>
        <w:top w:val="none" w:sz="0" w:space="0" w:color="auto"/>
        <w:left w:val="none" w:sz="0" w:space="0" w:color="auto"/>
        <w:bottom w:val="none" w:sz="0" w:space="0" w:color="auto"/>
        <w:right w:val="none" w:sz="0" w:space="0" w:color="auto"/>
      </w:divBdr>
    </w:div>
    <w:div w:id="1751734950">
      <w:bodyDiv w:val="1"/>
      <w:marLeft w:val="0"/>
      <w:marRight w:val="0"/>
      <w:marTop w:val="0"/>
      <w:marBottom w:val="0"/>
      <w:divBdr>
        <w:top w:val="none" w:sz="0" w:space="0" w:color="auto"/>
        <w:left w:val="none" w:sz="0" w:space="0" w:color="auto"/>
        <w:bottom w:val="none" w:sz="0" w:space="0" w:color="auto"/>
        <w:right w:val="none" w:sz="0" w:space="0" w:color="auto"/>
      </w:divBdr>
    </w:div>
    <w:div w:id="1825849622">
      <w:bodyDiv w:val="1"/>
      <w:marLeft w:val="0"/>
      <w:marRight w:val="0"/>
      <w:marTop w:val="0"/>
      <w:marBottom w:val="0"/>
      <w:divBdr>
        <w:top w:val="none" w:sz="0" w:space="0" w:color="auto"/>
        <w:left w:val="none" w:sz="0" w:space="0" w:color="auto"/>
        <w:bottom w:val="none" w:sz="0" w:space="0" w:color="auto"/>
        <w:right w:val="none" w:sz="0" w:space="0" w:color="auto"/>
      </w:divBdr>
    </w:div>
    <w:div w:id="2001497642">
      <w:bodyDiv w:val="1"/>
      <w:marLeft w:val="0"/>
      <w:marRight w:val="0"/>
      <w:marTop w:val="0"/>
      <w:marBottom w:val="0"/>
      <w:divBdr>
        <w:top w:val="none" w:sz="0" w:space="0" w:color="auto"/>
        <w:left w:val="none" w:sz="0" w:space="0" w:color="auto"/>
        <w:bottom w:val="none" w:sz="0" w:space="0" w:color="auto"/>
        <w:right w:val="none" w:sz="0" w:space="0" w:color="auto"/>
      </w:divBdr>
    </w:div>
    <w:div w:id="21066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lot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hotlot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og@hotlotz.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onore/Library/Group%20Containers/UBF8T346G9.Office/User%20Content.localized/Templates.localized/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Paper.dotx</Template>
  <TotalTime>94</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9</cp:revision>
  <cp:lastPrinted>2020-06-23T05:01:00Z</cp:lastPrinted>
  <dcterms:created xsi:type="dcterms:W3CDTF">2021-04-13T06:32:00Z</dcterms:created>
  <dcterms:modified xsi:type="dcterms:W3CDTF">2021-04-26T08:20:00Z</dcterms:modified>
</cp:coreProperties>
</file>